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DD964" w14:textId="77F6D3E1" w:rsidR="00135527" w:rsidRPr="00084972" w:rsidRDefault="00135527" w:rsidP="001051E2">
      <w:pPr>
        <w:pStyle w:val="ListParagraph"/>
        <w:numPr>
          <w:ilvl w:val="0"/>
          <w:numId w:val="15"/>
        </w:numPr>
        <w:tabs>
          <w:tab w:val="clear" w:pos="720"/>
        </w:tabs>
        <w:spacing w:line="264" w:lineRule="auto"/>
        <w:ind w:left="426" w:hanging="426"/>
        <w:jc w:val="both"/>
        <w:rPr>
          <w:rFonts w:cs="Arial"/>
          <w:b/>
          <w:sz w:val="21"/>
          <w:szCs w:val="21"/>
        </w:rPr>
      </w:pPr>
      <w:r w:rsidRPr="00084972">
        <w:rPr>
          <w:rFonts w:cs="Arial"/>
          <w:b/>
          <w:sz w:val="21"/>
          <w:szCs w:val="21"/>
        </w:rPr>
        <w:t>INTRODUCTION</w:t>
      </w:r>
    </w:p>
    <w:p w14:paraId="3CC994FD" w14:textId="77777777" w:rsidR="00135527" w:rsidRPr="00084972" w:rsidRDefault="00135527" w:rsidP="001051E2">
      <w:pPr>
        <w:spacing w:line="264" w:lineRule="auto"/>
        <w:jc w:val="both"/>
        <w:rPr>
          <w:rFonts w:cs="Arial"/>
          <w:sz w:val="21"/>
          <w:szCs w:val="21"/>
        </w:rPr>
      </w:pPr>
    </w:p>
    <w:p w14:paraId="6E7ED200" w14:textId="59AD9306" w:rsidR="009E0F2E" w:rsidRDefault="001906E0" w:rsidP="001051E2">
      <w:pPr>
        <w:spacing w:line="264" w:lineRule="auto"/>
        <w:ind w:left="426"/>
        <w:jc w:val="both"/>
        <w:rPr>
          <w:rFonts w:cs="Arial"/>
          <w:sz w:val="21"/>
          <w:szCs w:val="21"/>
        </w:rPr>
      </w:pPr>
      <w:r w:rsidRPr="00084972">
        <w:rPr>
          <w:rFonts w:cs="Arial"/>
          <w:sz w:val="21"/>
          <w:szCs w:val="21"/>
        </w:rPr>
        <w:t xml:space="preserve">Pursuant to Paragraph 9.03 of the Main Market Listing Requirements of Bursa Malaysia Securities </w:t>
      </w:r>
      <w:proofErr w:type="spellStart"/>
      <w:r w:rsidRPr="00084972">
        <w:rPr>
          <w:rFonts w:cs="Arial"/>
          <w:sz w:val="21"/>
          <w:szCs w:val="21"/>
        </w:rPr>
        <w:t>Berhad</w:t>
      </w:r>
      <w:proofErr w:type="spellEnd"/>
      <w:r w:rsidRPr="00084972">
        <w:rPr>
          <w:rFonts w:cs="Arial"/>
          <w:sz w:val="21"/>
          <w:szCs w:val="21"/>
        </w:rPr>
        <w:t>, t</w:t>
      </w:r>
      <w:r w:rsidR="00135527" w:rsidRPr="00084972">
        <w:rPr>
          <w:rFonts w:cs="Arial"/>
          <w:sz w:val="21"/>
          <w:szCs w:val="21"/>
        </w:rPr>
        <w:t xml:space="preserve">he Board of Directors of </w:t>
      </w:r>
      <w:r w:rsidR="007731B5" w:rsidRPr="00084972">
        <w:rPr>
          <w:rFonts w:cs="Arial"/>
          <w:sz w:val="21"/>
          <w:szCs w:val="21"/>
        </w:rPr>
        <w:t>ITMAX</w:t>
      </w:r>
      <w:r w:rsidR="00135527" w:rsidRPr="00084972">
        <w:rPr>
          <w:rFonts w:cs="Arial"/>
          <w:sz w:val="21"/>
          <w:szCs w:val="21"/>
        </w:rPr>
        <w:t xml:space="preserve"> (</w:t>
      </w:r>
      <w:r w:rsidR="00045BA2" w:rsidRPr="00084972">
        <w:rPr>
          <w:rFonts w:cs="Arial"/>
          <w:sz w:val="21"/>
          <w:szCs w:val="21"/>
        </w:rPr>
        <w:t>"</w:t>
      </w:r>
      <w:r w:rsidR="00135527" w:rsidRPr="00084972">
        <w:rPr>
          <w:rFonts w:cs="Arial"/>
          <w:b/>
          <w:sz w:val="21"/>
          <w:szCs w:val="21"/>
        </w:rPr>
        <w:t>Board</w:t>
      </w:r>
      <w:r w:rsidR="00045BA2" w:rsidRPr="00084972">
        <w:rPr>
          <w:rFonts w:cs="Arial"/>
          <w:sz w:val="21"/>
          <w:szCs w:val="21"/>
        </w:rPr>
        <w:t>"</w:t>
      </w:r>
      <w:r w:rsidR="00135527" w:rsidRPr="00084972">
        <w:rPr>
          <w:rFonts w:cs="Arial"/>
          <w:sz w:val="21"/>
          <w:szCs w:val="21"/>
        </w:rPr>
        <w:t>) is pleased to announce that</w:t>
      </w:r>
      <w:r w:rsidR="00F54470" w:rsidRPr="00084972">
        <w:rPr>
          <w:rFonts w:cs="Arial"/>
          <w:sz w:val="21"/>
          <w:szCs w:val="21"/>
        </w:rPr>
        <w:t xml:space="preserve"> </w:t>
      </w:r>
      <w:r w:rsidR="00F770EA" w:rsidRPr="00084972">
        <w:rPr>
          <w:rFonts w:cs="Arial"/>
          <w:sz w:val="21"/>
          <w:szCs w:val="21"/>
        </w:rPr>
        <w:t>ITMAX</w:t>
      </w:r>
      <w:r w:rsidR="005C265B">
        <w:rPr>
          <w:rFonts w:cs="Arial"/>
          <w:sz w:val="21"/>
          <w:szCs w:val="21"/>
        </w:rPr>
        <w:t xml:space="preserve">, together with </w:t>
      </w:r>
      <w:r w:rsidR="009523F0">
        <w:rPr>
          <w:rFonts w:cs="Arial"/>
          <w:sz w:val="21"/>
          <w:szCs w:val="21"/>
        </w:rPr>
        <w:t xml:space="preserve">its 70%-owned subsidiary, namely </w:t>
      </w:r>
      <w:proofErr w:type="spellStart"/>
      <w:r w:rsidR="00C604EF">
        <w:rPr>
          <w:rFonts w:cs="Arial"/>
          <w:sz w:val="21"/>
          <w:szCs w:val="21"/>
        </w:rPr>
        <w:t>Enforcemax</w:t>
      </w:r>
      <w:proofErr w:type="spellEnd"/>
      <w:r w:rsidR="00C604EF">
        <w:rPr>
          <w:rFonts w:cs="Arial"/>
          <w:sz w:val="21"/>
          <w:szCs w:val="21"/>
        </w:rPr>
        <w:t xml:space="preserve"> </w:t>
      </w:r>
      <w:proofErr w:type="spellStart"/>
      <w:r w:rsidR="00C604EF">
        <w:rPr>
          <w:rFonts w:cs="Arial"/>
          <w:sz w:val="21"/>
          <w:szCs w:val="21"/>
        </w:rPr>
        <w:t>Sdn</w:t>
      </w:r>
      <w:proofErr w:type="spellEnd"/>
      <w:r w:rsidR="00C604EF">
        <w:rPr>
          <w:rFonts w:cs="Arial"/>
          <w:sz w:val="21"/>
          <w:szCs w:val="21"/>
        </w:rPr>
        <w:t xml:space="preserve">. </w:t>
      </w:r>
      <w:r w:rsidR="009C5547">
        <w:rPr>
          <w:rFonts w:cs="Arial"/>
          <w:sz w:val="21"/>
          <w:szCs w:val="21"/>
        </w:rPr>
        <w:t>Bhd.</w:t>
      </w:r>
      <w:r w:rsidR="00DC4EA2">
        <w:rPr>
          <w:rFonts w:cs="Arial"/>
          <w:sz w:val="21"/>
          <w:szCs w:val="21"/>
        </w:rPr>
        <w:t xml:space="preserve"> </w:t>
      </w:r>
      <w:r w:rsidR="009C5547">
        <w:rPr>
          <w:rFonts w:cs="Arial"/>
          <w:sz w:val="21"/>
          <w:szCs w:val="21"/>
        </w:rPr>
        <w:t>(“</w:t>
      </w:r>
      <w:proofErr w:type="spellStart"/>
      <w:r w:rsidR="009C5547" w:rsidRPr="009C5547">
        <w:rPr>
          <w:rFonts w:cs="Arial"/>
          <w:b/>
          <w:bCs/>
          <w:sz w:val="21"/>
          <w:szCs w:val="21"/>
        </w:rPr>
        <w:t>Enforcemax</w:t>
      </w:r>
      <w:proofErr w:type="spellEnd"/>
      <w:r w:rsidR="009C5547">
        <w:rPr>
          <w:rFonts w:cs="Arial"/>
          <w:sz w:val="21"/>
          <w:szCs w:val="21"/>
        </w:rPr>
        <w:t>”)</w:t>
      </w:r>
      <w:r w:rsidR="00812779">
        <w:rPr>
          <w:rFonts w:cs="Arial"/>
          <w:sz w:val="21"/>
          <w:szCs w:val="21"/>
        </w:rPr>
        <w:t>,</w:t>
      </w:r>
      <w:r w:rsidR="00F770EA" w:rsidRPr="00084972">
        <w:rPr>
          <w:rFonts w:cs="Arial"/>
          <w:sz w:val="21"/>
          <w:szCs w:val="21"/>
        </w:rPr>
        <w:t xml:space="preserve"> </w:t>
      </w:r>
      <w:r w:rsidR="009E0F2E">
        <w:rPr>
          <w:rFonts w:cs="Arial"/>
          <w:sz w:val="21"/>
          <w:szCs w:val="21"/>
        </w:rPr>
        <w:t>ha</w:t>
      </w:r>
      <w:r w:rsidR="000D02D8">
        <w:rPr>
          <w:rFonts w:cs="Arial"/>
          <w:sz w:val="21"/>
          <w:szCs w:val="21"/>
        </w:rPr>
        <w:t>d</w:t>
      </w:r>
      <w:r w:rsidR="009E0F2E">
        <w:rPr>
          <w:rFonts w:cs="Arial"/>
          <w:sz w:val="21"/>
          <w:szCs w:val="21"/>
        </w:rPr>
        <w:t xml:space="preserve"> on </w:t>
      </w:r>
      <w:r w:rsidR="00EC020A">
        <w:rPr>
          <w:rFonts w:cs="Arial"/>
          <w:sz w:val="21"/>
          <w:szCs w:val="21"/>
        </w:rPr>
        <w:t>6</w:t>
      </w:r>
      <w:r w:rsidR="009E0F2E">
        <w:rPr>
          <w:rFonts w:cs="Arial"/>
          <w:sz w:val="21"/>
          <w:szCs w:val="21"/>
        </w:rPr>
        <w:t xml:space="preserve"> </w:t>
      </w:r>
      <w:r w:rsidR="000265EF">
        <w:rPr>
          <w:rFonts w:cs="Arial"/>
          <w:sz w:val="21"/>
          <w:szCs w:val="21"/>
        </w:rPr>
        <w:t>December</w:t>
      </w:r>
      <w:r w:rsidR="009E0F2E">
        <w:rPr>
          <w:rFonts w:cs="Arial"/>
          <w:sz w:val="21"/>
          <w:szCs w:val="21"/>
        </w:rPr>
        <w:t xml:space="preserve"> 2024 entered into a </w:t>
      </w:r>
      <w:r w:rsidR="00E54549">
        <w:rPr>
          <w:rFonts w:cs="Arial"/>
          <w:sz w:val="21"/>
          <w:szCs w:val="21"/>
        </w:rPr>
        <w:t xml:space="preserve">Joint Venture Agreement </w:t>
      </w:r>
      <w:r w:rsidR="009E0F2E">
        <w:rPr>
          <w:rFonts w:cs="Arial"/>
          <w:sz w:val="21"/>
          <w:szCs w:val="21"/>
        </w:rPr>
        <w:t>(“</w:t>
      </w:r>
      <w:r w:rsidR="009E0F2E" w:rsidRPr="009E0F2E">
        <w:rPr>
          <w:rFonts w:cs="Arial"/>
          <w:b/>
          <w:bCs/>
          <w:sz w:val="21"/>
          <w:szCs w:val="21"/>
        </w:rPr>
        <w:t>JVA</w:t>
      </w:r>
      <w:r w:rsidR="009E0F2E">
        <w:rPr>
          <w:rFonts w:cs="Arial"/>
          <w:sz w:val="21"/>
          <w:szCs w:val="21"/>
        </w:rPr>
        <w:t>”)</w:t>
      </w:r>
      <w:r w:rsidR="00135527" w:rsidRPr="00084972">
        <w:rPr>
          <w:rFonts w:cs="Arial"/>
          <w:sz w:val="21"/>
          <w:szCs w:val="21"/>
        </w:rPr>
        <w:t xml:space="preserve"> </w:t>
      </w:r>
      <w:r w:rsidR="009E0F2E">
        <w:rPr>
          <w:rFonts w:cs="Arial"/>
          <w:sz w:val="21"/>
          <w:szCs w:val="21"/>
        </w:rPr>
        <w:t xml:space="preserve">with </w:t>
      </w:r>
      <w:r w:rsidR="002B5C6A" w:rsidRPr="009E0F2E">
        <w:rPr>
          <w:rFonts w:cs="Arial"/>
          <w:sz w:val="21"/>
          <w:szCs w:val="21"/>
        </w:rPr>
        <w:t xml:space="preserve">Aim-Force </w:t>
      </w:r>
      <w:proofErr w:type="spellStart"/>
      <w:r w:rsidR="002B5C6A" w:rsidRPr="009E0F2E">
        <w:rPr>
          <w:rFonts w:cs="Arial"/>
          <w:sz w:val="21"/>
          <w:szCs w:val="21"/>
        </w:rPr>
        <w:t>Sdn</w:t>
      </w:r>
      <w:proofErr w:type="spellEnd"/>
      <w:r w:rsidR="002B5C6A" w:rsidRPr="009E0F2E">
        <w:rPr>
          <w:rFonts w:cs="Arial"/>
          <w:sz w:val="21"/>
          <w:szCs w:val="21"/>
        </w:rPr>
        <w:t>. Bhd. (“</w:t>
      </w:r>
      <w:r w:rsidR="002B5C6A">
        <w:rPr>
          <w:rFonts w:cs="Arial"/>
          <w:b/>
          <w:bCs/>
          <w:sz w:val="21"/>
          <w:szCs w:val="21"/>
        </w:rPr>
        <w:t>AFSB</w:t>
      </w:r>
      <w:r w:rsidR="002B5C6A" w:rsidRPr="009E0F2E">
        <w:rPr>
          <w:rFonts w:cs="Arial"/>
          <w:sz w:val="21"/>
          <w:szCs w:val="21"/>
        </w:rPr>
        <w:t>”)</w:t>
      </w:r>
      <w:r w:rsidR="00C344AE">
        <w:rPr>
          <w:rFonts w:cs="Arial"/>
          <w:sz w:val="21"/>
          <w:szCs w:val="21"/>
        </w:rPr>
        <w:t xml:space="preserve"> </w:t>
      </w:r>
      <w:r w:rsidR="00950F4E">
        <w:rPr>
          <w:rFonts w:cs="Arial"/>
          <w:sz w:val="21"/>
          <w:szCs w:val="21"/>
        </w:rPr>
        <w:t xml:space="preserve">for the purpose of </w:t>
      </w:r>
      <w:r w:rsidR="009E0F2E">
        <w:rPr>
          <w:rFonts w:cs="Arial"/>
          <w:sz w:val="21"/>
          <w:szCs w:val="21"/>
        </w:rPr>
        <w:t xml:space="preserve">joint development of </w:t>
      </w:r>
      <w:r w:rsidR="004670B3">
        <w:rPr>
          <w:rFonts w:cs="Arial"/>
          <w:sz w:val="21"/>
          <w:szCs w:val="21"/>
        </w:rPr>
        <w:t xml:space="preserve">smart </w:t>
      </w:r>
      <w:r w:rsidR="009E0F2E">
        <w:rPr>
          <w:rFonts w:cs="Arial"/>
          <w:sz w:val="21"/>
          <w:szCs w:val="21"/>
        </w:rPr>
        <w:t>parking</w:t>
      </w:r>
      <w:r w:rsidR="002526D7">
        <w:rPr>
          <w:rFonts w:cs="Arial"/>
          <w:sz w:val="21"/>
          <w:szCs w:val="21"/>
        </w:rPr>
        <w:t xml:space="preserve"> </w:t>
      </w:r>
      <w:r w:rsidR="004670B3">
        <w:rPr>
          <w:rFonts w:cs="Arial"/>
          <w:sz w:val="21"/>
          <w:szCs w:val="21"/>
        </w:rPr>
        <w:t xml:space="preserve">enforcement solutions </w:t>
      </w:r>
      <w:r w:rsidR="009E0F2E">
        <w:rPr>
          <w:rFonts w:cs="Arial"/>
          <w:sz w:val="21"/>
          <w:szCs w:val="21"/>
        </w:rPr>
        <w:t>and enterprise mobility software and technologies for various projects</w:t>
      </w:r>
      <w:r w:rsidR="00BA1D25">
        <w:rPr>
          <w:rFonts w:cs="Arial"/>
          <w:sz w:val="21"/>
          <w:szCs w:val="21"/>
        </w:rPr>
        <w:t xml:space="preserve"> (“</w:t>
      </w:r>
      <w:r w:rsidR="00BA1D25" w:rsidRPr="001051E2">
        <w:rPr>
          <w:rFonts w:cs="Arial"/>
          <w:b/>
          <w:bCs/>
          <w:sz w:val="21"/>
          <w:szCs w:val="21"/>
        </w:rPr>
        <w:t>Proposed Joint Development</w:t>
      </w:r>
      <w:r w:rsidR="00BA42EF">
        <w:rPr>
          <w:rFonts w:cs="Arial"/>
          <w:sz w:val="21"/>
          <w:szCs w:val="21"/>
        </w:rPr>
        <w:t>”)</w:t>
      </w:r>
      <w:r w:rsidR="00E5092C">
        <w:rPr>
          <w:rFonts w:cs="Arial"/>
          <w:sz w:val="21"/>
          <w:szCs w:val="21"/>
        </w:rPr>
        <w:t>.</w:t>
      </w:r>
    </w:p>
    <w:p w14:paraId="3AAA1728" w14:textId="77777777" w:rsidR="00E5092C" w:rsidRDefault="00E5092C" w:rsidP="001051E2">
      <w:pPr>
        <w:spacing w:line="264" w:lineRule="auto"/>
        <w:ind w:left="426"/>
        <w:jc w:val="both"/>
        <w:rPr>
          <w:rFonts w:cs="Arial"/>
          <w:sz w:val="21"/>
          <w:szCs w:val="21"/>
        </w:rPr>
      </w:pPr>
    </w:p>
    <w:p w14:paraId="17C18D27" w14:textId="4E6CD443" w:rsidR="00E5092C" w:rsidRDefault="00E5092C" w:rsidP="001051E2">
      <w:pPr>
        <w:spacing w:line="264" w:lineRule="auto"/>
        <w:ind w:left="426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ITMAX, </w:t>
      </w:r>
      <w:proofErr w:type="spellStart"/>
      <w:r>
        <w:rPr>
          <w:rFonts w:cs="Arial"/>
          <w:sz w:val="21"/>
          <w:szCs w:val="21"/>
        </w:rPr>
        <w:t>Enforcemax</w:t>
      </w:r>
      <w:proofErr w:type="spellEnd"/>
      <w:r>
        <w:rPr>
          <w:rFonts w:cs="Arial"/>
          <w:sz w:val="21"/>
          <w:szCs w:val="21"/>
        </w:rPr>
        <w:t xml:space="preserve"> and AFSB</w:t>
      </w:r>
      <w:r w:rsidR="003414BD">
        <w:rPr>
          <w:rFonts w:cs="Arial"/>
          <w:sz w:val="21"/>
          <w:szCs w:val="21"/>
        </w:rPr>
        <w:t xml:space="preserve"> shall, hereinafter be collectively referred to as the “</w:t>
      </w:r>
      <w:r w:rsidR="003414BD" w:rsidRPr="001051E2">
        <w:rPr>
          <w:rFonts w:cs="Arial"/>
          <w:b/>
          <w:bCs/>
          <w:sz w:val="21"/>
          <w:szCs w:val="21"/>
        </w:rPr>
        <w:t>Parties</w:t>
      </w:r>
      <w:r w:rsidR="003414BD">
        <w:rPr>
          <w:rFonts w:cs="Arial"/>
          <w:sz w:val="21"/>
          <w:szCs w:val="21"/>
        </w:rPr>
        <w:t>” or individually the “</w:t>
      </w:r>
      <w:r w:rsidR="003414BD" w:rsidRPr="001051E2">
        <w:rPr>
          <w:rFonts w:cs="Arial"/>
          <w:b/>
          <w:bCs/>
          <w:sz w:val="21"/>
          <w:szCs w:val="21"/>
        </w:rPr>
        <w:t>Party</w:t>
      </w:r>
      <w:r w:rsidR="003414BD">
        <w:rPr>
          <w:rFonts w:cs="Arial"/>
          <w:sz w:val="21"/>
          <w:szCs w:val="21"/>
        </w:rPr>
        <w:t>” as the case may be.</w:t>
      </w:r>
    </w:p>
    <w:p w14:paraId="15C93ED3" w14:textId="1221D733" w:rsidR="004F3ED3" w:rsidRPr="00084972" w:rsidRDefault="004F3ED3" w:rsidP="001051E2">
      <w:pPr>
        <w:spacing w:line="264" w:lineRule="auto"/>
        <w:rPr>
          <w:bCs/>
          <w:color w:val="FF0000"/>
        </w:rPr>
      </w:pPr>
    </w:p>
    <w:p w14:paraId="37497F98" w14:textId="77777777" w:rsidR="00F15943" w:rsidRPr="00084972" w:rsidRDefault="00F15943" w:rsidP="001051E2">
      <w:pPr>
        <w:pStyle w:val="ListParagraph"/>
        <w:tabs>
          <w:tab w:val="clear" w:pos="720"/>
        </w:tabs>
        <w:spacing w:line="264" w:lineRule="auto"/>
        <w:ind w:left="360"/>
        <w:jc w:val="both"/>
        <w:rPr>
          <w:rFonts w:cs="Arial"/>
          <w:bCs/>
          <w:color w:val="FF0000"/>
          <w:sz w:val="21"/>
          <w:szCs w:val="21"/>
        </w:rPr>
      </w:pPr>
    </w:p>
    <w:p w14:paraId="1783816D" w14:textId="0998C8CE" w:rsidR="003A3C9E" w:rsidRPr="00084972" w:rsidRDefault="003A3C9E" w:rsidP="001051E2">
      <w:pPr>
        <w:pStyle w:val="ListParagraph"/>
        <w:numPr>
          <w:ilvl w:val="0"/>
          <w:numId w:val="15"/>
        </w:numPr>
        <w:tabs>
          <w:tab w:val="clear" w:pos="720"/>
        </w:tabs>
        <w:spacing w:line="264" w:lineRule="auto"/>
        <w:ind w:left="426" w:hanging="426"/>
        <w:jc w:val="both"/>
        <w:rPr>
          <w:rFonts w:cs="Arial"/>
          <w:b/>
          <w:sz w:val="21"/>
          <w:szCs w:val="21"/>
        </w:rPr>
      </w:pPr>
      <w:r w:rsidRPr="00084972">
        <w:rPr>
          <w:rFonts w:cs="Arial"/>
          <w:b/>
          <w:sz w:val="21"/>
          <w:szCs w:val="21"/>
        </w:rPr>
        <w:t xml:space="preserve">INFORMATION </w:t>
      </w:r>
      <w:r w:rsidR="00CB100F">
        <w:rPr>
          <w:rFonts w:cs="Arial"/>
          <w:b/>
          <w:sz w:val="21"/>
          <w:szCs w:val="21"/>
        </w:rPr>
        <w:t>O</w:t>
      </w:r>
      <w:r w:rsidR="00627381">
        <w:rPr>
          <w:rFonts w:cs="Arial"/>
          <w:b/>
          <w:sz w:val="21"/>
          <w:szCs w:val="21"/>
        </w:rPr>
        <w:t>F</w:t>
      </w:r>
      <w:r w:rsidR="00CB100F">
        <w:rPr>
          <w:rFonts w:cs="Arial"/>
          <w:b/>
          <w:sz w:val="21"/>
          <w:szCs w:val="21"/>
        </w:rPr>
        <w:t xml:space="preserve"> </w:t>
      </w:r>
      <w:r w:rsidR="00575519">
        <w:rPr>
          <w:rFonts w:cs="Arial"/>
          <w:b/>
          <w:sz w:val="21"/>
          <w:szCs w:val="21"/>
        </w:rPr>
        <w:t>THE PARTIES</w:t>
      </w:r>
    </w:p>
    <w:p w14:paraId="2B08FC67" w14:textId="77777777" w:rsidR="003A3C9E" w:rsidRPr="00084972" w:rsidRDefault="003A3C9E" w:rsidP="001051E2">
      <w:pPr>
        <w:tabs>
          <w:tab w:val="clear" w:pos="720"/>
        </w:tabs>
        <w:spacing w:line="264" w:lineRule="auto"/>
        <w:jc w:val="both"/>
        <w:rPr>
          <w:rFonts w:cs="Arial"/>
          <w:b/>
          <w:sz w:val="21"/>
          <w:szCs w:val="21"/>
        </w:rPr>
      </w:pPr>
    </w:p>
    <w:p w14:paraId="4C90ABF7" w14:textId="442DAA08" w:rsidR="00203994" w:rsidRDefault="00203994" w:rsidP="001051E2">
      <w:pPr>
        <w:pStyle w:val="ListParagraph"/>
        <w:numPr>
          <w:ilvl w:val="1"/>
          <w:numId w:val="15"/>
        </w:numPr>
        <w:tabs>
          <w:tab w:val="clear" w:pos="720"/>
          <w:tab w:val="left" w:pos="993"/>
        </w:tabs>
        <w:spacing w:line="264" w:lineRule="auto"/>
        <w:ind w:left="993" w:hanging="567"/>
        <w:jc w:val="both"/>
        <w:rPr>
          <w:rFonts w:cs="Arial"/>
          <w:b/>
          <w:bCs/>
          <w:sz w:val="21"/>
          <w:szCs w:val="21"/>
        </w:rPr>
      </w:pPr>
      <w:proofErr w:type="spellStart"/>
      <w:r>
        <w:rPr>
          <w:rFonts w:cs="Arial"/>
          <w:b/>
          <w:bCs/>
          <w:sz w:val="21"/>
          <w:szCs w:val="21"/>
        </w:rPr>
        <w:t>E</w:t>
      </w:r>
      <w:r w:rsidR="00E44941">
        <w:rPr>
          <w:rFonts w:cs="Arial"/>
          <w:b/>
          <w:bCs/>
          <w:sz w:val="21"/>
          <w:szCs w:val="21"/>
        </w:rPr>
        <w:t>nforcemax</w:t>
      </w:r>
      <w:proofErr w:type="spellEnd"/>
    </w:p>
    <w:p w14:paraId="3D194332" w14:textId="77777777" w:rsidR="00E44941" w:rsidRDefault="00E44941" w:rsidP="001051E2">
      <w:pPr>
        <w:pStyle w:val="ListParagraph"/>
        <w:tabs>
          <w:tab w:val="clear" w:pos="720"/>
          <w:tab w:val="left" w:pos="851"/>
        </w:tabs>
        <w:spacing w:line="264" w:lineRule="auto"/>
        <w:ind w:left="851"/>
        <w:jc w:val="both"/>
        <w:rPr>
          <w:rFonts w:cs="Arial"/>
          <w:b/>
          <w:bCs/>
          <w:sz w:val="21"/>
          <w:szCs w:val="21"/>
        </w:rPr>
      </w:pPr>
    </w:p>
    <w:p w14:paraId="2C9E9772" w14:textId="20BA0275" w:rsidR="007D55A0" w:rsidRPr="001051E2" w:rsidRDefault="00E44941" w:rsidP="001051E2">
      <w:pPr>
        <w:tabs>
          <w:tab w:val="clear" w:pos="720"/>
          <w:tab w:val="left" w:pos="993"/>
        </w:tabs>
        <w:spacing w:line="264" w:lineRule="auto"/>
        <w:ind w:left="993"/>
        <w:jc w:val="both"/>
        <w:rPr>
          <w:rFonts w:cs="Arial"/>
          <w:sz w:val="21"/>
          <w:szCs w:val="21"/>
        </w:rPr>
      </w:pPr>
      <w:proofErr w:type="spellStart"/>
      <w:r w:rsidRPr="001051E2">
        <w:rPr>
          <w:rFonts w:cs="Arial"/>
          <w:sz w:val="21"/>
          <w:szCs w:val="21"/>
        </w:rPr>
        <w:t>E</w:t>
      </w:r>
      <w:r w:rsidR="00FD63C8">
        <w:rPr>
          <w:rFonts w:cs="Arial"/>
          <w:sz w:val="21"/>
          <w:szCs w:val="21"/>
        </w:rPr>
        <w:t>nforcemax</w:t>
      </w:r>
      <w:proofErr w:type="spellEnd"/>
      <w:r w:rsidR="00FD63C8">
        <w:rPr>
          <w:rFonts w:cs="Arial"/>
          <w:sz w:val="21"/>
          <w:szCs w:val="21"/>
        </w:rPr>
        <w:t xml:space="preserve"> [Registration No.:</w:t>
      </w:r>
      <w:r w:rsidR="00FD63C8" w:rsidRPr="00FD63C8">
        <w:t xml:space="preserve"> </w:t>
      </w:r>
      <w:r w:rsidR="00FD63C8" w:rsidRPr="00FD63C8">
        <w:rPr>
          <w:rFonts w:cs="Arial"/>
          <w:sz w:val="21"/>
          <w:szCs w:val="21"/>
        </w:rPr>
        <w:t>202401046022 (1591868</w:t>
      </w:r>
      <w:r w:rsidR="00FD63C8">
        <w:rPr>
          <w:rFonts w:cs="Arial"/>
          <w:sz w:val="21"/>
          <w:szCs w:val="21"/>
        </w:rPr>
        <w:t>-</w:t>
      </w:r>
      <w:r w:rsidR="00FD63C8" w:rsidRPr="00FD63C8">
        <w:rPr>
          <w:rFonts w:cs="Arial"/>
          <w:sz w:val="21"/>
          <w:szCs w:val="21"/>
        </w:rPr>
        <w:t>U)</w:t>
      </w:r>
      <w:r w:rsidR="00FD63C8">
        <w:rPr>
          <w:rFonts w:cs="Arial"/>
          <w:sz w:val="21"/>
          <w:szCs w:val="21"/>
        </w:rPr>
        <w:t>]</w:t>
      </w:r>
      <w:r w:rsidR="007A53BE">
        <w:rPr>
          <w:rFonts w:cs="Arial"/>
          <w:sz w:val="21"/>
          <w:szCs w:val="21"/>
        </w:rPr>
        <w:t>,</w:t>
      </w:r>
      <w:r w:rsidRPr="001051E2">
        <w:rPr>
          <w:rFonts w:cs="Arial"/>
          <w:sz w:val="21"/>
          <w:szCs w:val="21"/>
        </w:rPr>
        <w:t xml:space="preserve"> is a private limited</w:t>
      </w:r>
      <w:r w:rsidR="007A53BE">
        <w:rPr>
          <w:rFonts w:cs="Arial"/>
          <w:sz w:val="21"/>
          <w:szCs w:val="21"/>
        </w:rPr>
        <w:t xml:space="preserve"> </w:t>
      </w:r>
      <w:r w:rsidRPr="001051E2">
        <w:rPr>
          <w:rFonts w:cs="Arial"/>
          <w:sz w:val="21"/>
          <w:szCs w:val="21"/>
        </w:rPr>
        <w:t xml:space="preserve">company incorporated in Malaysia under Companies Act 2016 on 1 November 2024 and is principally involved in the </w:t>
      </w:r>
      <w:r w:rsidR="003069B2">
        <w:rPr>
          <w:rFonts w:cs="Arial"/>
          <w:sz w:val="21"/>
          <w:szCs w:val="21"/>
        </w:rPr>
        <w:t>d</w:t>
      </w:r>
      <w:r w:rsidRPr="001051E2">
        <w:rPr>
          <w:rFonts w:cs="Arial"/>
          <w:sz w:val="21"/>
          <w:szCs w:val="21"/>
        </w:rPr>
        <w:t xml:space="preserve">evelopment and integration </w:t>
      </w:r>
      <w:r w:rsidR="003069B2" w:rsidRPr="001051E2">
        <w:rPr>
          <w:rFonts w:cs="Arial"/>
          <w:sz w:val="21"/>
          <w:szCs w:val="21"/>
        </w:rPr>
        <w:t>of smart parking</w:t>
      </w:r>
      <w:r w:rsidRPr="001051E2">
        <w:rPr>
          <w:rFonts w:cs="Arial"/>
          <w:sz w:val="21"/>
          <w:szCs w:val="21"/>
        </w:rPr>
        <w:t xml:space="preserve"> enforcement softwar</w:t>
      </w:r>
      <w:r w:rsidR="003069B2" w:rsidRPr="001051E2">
        <w:rPr>
          <w:rFonts w:cs="Arial"/>
          <w:sz w:val="21"/>
          <w:szCs w:val="21"/>
        </w:rPr>
        <w:t>e, applications and solutions</w:t>
      </w:r>
      <w:r w:rsidR="003069B2">
        <w:rPr>
          <w:rFonts w:cs="Arial"/>
          <w:sz w:val="21"/>
          <w:szCs w:val="21"/>
        </w:rPr>
        <w:t>.</w:t>
      </w:r>
    </w:p>
    <w:p w14:paraId="29F26CF2" w14:textId="77777777" w:rsidR="00E44941" w:rsidRDefault="00E44941" w:rsidP="001051E2">
      <w:pPr>
        <w:pStyle w:val="ListParagraph"/>
        <w:tabs>
          <w:tab w:val="clear" w:pos="720"/>
          <w:tab w:val="left" w:pos="851"/>
        </w:tabs>
        <w:spacing w:line="264" w:lineRule="auto"/>
        <w:ind w:left="851"/>
        <w:jc w:val="both"/>
        <w:rPr>
          <w:rFonts w:cs="Arial"/>
          <w:sz w:val="21"/>
          <w:szCs w:val="21"/>
        </w:rPr>
      </w:pPr>
    </w:p>
    <w:p w14:paraId="17119181" w14:textId="010C5857" w:rsidR="00B53E2A" w:rsidRDefault="00B53E2A" w:rsidP="001051E2">
      <w:pPr>
        <w:pStyle w:val="ListParagraph"/>
        <w:tabs>
          <w:tab w:val="clear" w:pos="720"/>
          <w:tab w:val="left" w:pos="993"/>
        </w:tabs>
        <w:spacing w:line="264" w:lineRule="auto"/>
        <w:ind w:left="993"/>
        <w:jc w:val="both"/>
        <w:rPr>
          <w:rFonts w:cs="Arial"/>
          <w:sz w:val="21"/>
          <w:szCs w:val="21"/>
        </w:rPr>
      </w:pPr>
      <w:r w:rsidRPr="00534C04">
        <w:rPr>
          <w:rFonts w:cs="Arial"/>
          <w:sz w:val="21"/>
          <w:szCs w:val="21"/>
        </w:rPr>
        <w:t xml:space="preserve">The issued share capital of </w:t>
      </w:r>
      <w:proofErr w:type="spellStart"/>
      <w:r w:rsidRPr="00534C04">
        <w:rPr>
          <w:rFonts w:cs="Arial"/>
          <w:sz w:val="21"/>
          <w:szCs w:val="21"/>
        </w:rPr>
        <w:t>E</w:t>
      </w:r>
      <w:r>
        <w:rPr>
          <w:rFonts w:cs="Arial"/>
          <w:sz w:val="21"/>
          <w:szCs w:val="21"/>
        </w:rPr>
        <w:t>nforcemax</w:t>
      </w:r>
      <w:proofErr w:type="spellEnd"/>
      <w:r w:rsidRPr="00534C04">
        <w:rPr>
          <w:rFonts w:cs="Arial"/>
          <w:sz w:val="21"/>
          <w:szCs w:val="21"/>
        </w:rPr>
        <w:t xml:space="preserve"> is RM100.00 comprising 100</w:t>
      </w:r>
      <w:r>
        <w:rPr>
          <w:rFonts w:cs="Arial"/>
          <w:sz w:val="21"/>
          <w:szCs w:val="21"/>
        </w:rPr>
        <w:t xml:space="preserve"> ordinary shares</w:t>
      </w:r>
      <w:r w:rsidR="00AE45BD">
        <w:rPr>
          <w:rFonts w:cs="Arial"/>
          <w:sz w:val="21"/>
          <w:szCs w:val="21"/>
        </w:rPr>
        <w:t xml:space="preserve"> (“</w:t>
      </w:r>
      <w:r w:rsidR="00AE45BD" w:rsidRPr="001051E2">
        <w:rPr>
          <w:rFonts w:cs="Arial"/>
          <w:b/>
          <w:bCs/>
          <w:sz w:val="21"/>
          <w:szCs w:val="21"/>
        </w:rPr>
        <w:t>OS</w:t>
      </w:r>
      <w:r w:rsidR="00AE45BD">
        <w:rPr>
          <w:rFonts w:cs="Arial"/>
          <w:sz w:val="21"/>
          <w:szCs w:val="21"/>
        </w:rPr>
        <w:t>”)</w:t>
      </w:r>
      <w:r w:rsidRPr="00534C04">
        <w:rPr>
          <w:rFonts w:cs="Arial"/>
          <w:sz w:val="21"/>
          <w:szCs w:val="21"/>
        </w:rPr>
        <w:t>.</w:t>
      </w:r>
    </w:p>
    <w:p w14:paraId="5A28A12A" w14:textId="77777777" w:rsidR="00B53E2A" w:rsidRPr="001051E2" w:rsidRDefault="00B53E2A" w:rsidP="001051E2">
      <w:pPr>
        <w:pStyle w:val="ListParagraph"/>
        <w:tabs>
          <w:tab w:val="clear" w:pos="720"/>
          <w:tab w:val="left" w:pos="851"/>
        </w:tabs>
        <w:spacing w:line="264" w:lineRule="auto"/>
        <w:ind w:left="851" w:firstLine="142"/>
        <w:jc w:val="both"/>
        <w:rPr>
          <w:rFonts w:cs="Arial"/>
          <w:sz w:val="21"/>
          <w:szCs w:val="21"/>
        </w:rPr>
      </w:pPr>
    </w:p>
    <w:p w14:paraId="6A7A6755" w14:textId="625FFACE" w:rsidR="004E36EF" w:rsidRDefault="004E36EF" w:rsidP="001051E2">
      <w:pPr>
        <w:pStyle w:val="ListParagraph"/>
        <w:tabs>
          <w:tab w:val="clear" w:pos="720"/>
          <w:tab w:val="left" w:pos="851"/>
        </w:tabs>
        <w:spacing w:line="264" w:lineRule="auto"/>
        <w:ind w:left="851" w:firstLine="142"/>
        <w:jc w:val="both"/>
        <w:rPr>
          <w:rFonts w:cs="Arial"/>
          <w:sz w:val="21"/>
          <w:szCs w:val="21"/>
        </w:rPr>
      </w:pPr>
      <w:r w:rsidRPr="00534C04">
        <w:rPr>
          <w:rFonts w:cs="Arial"/>
          <w:sz w:val="21"/>
          <w:szCs w:val="21"/>
        </w:rPr>
        <w:t xml:space="preserve">The </w:t>
      </w:r>
      <w:r>
        <w:rPr>
          <w:rFonts w:cs="Arial"/>
          <w:sz w:val="21"/>
          <w:szCs w:val="21"/>
        </w:rPr>
        <w:t>D</w:t>
      </w:r>
      <w:r w:rsidRPr="00534C04">
        <w:rPr>
          <w:rFonts w:cs="Arial"/>
          <w:sz w:val="21"/>
          <w:szCs w:val="21"/>
        </w:rPr>
        <w:t xml:space="preserve">irectors of </w:t>
      </w:r>
      <w:proofErr w:type="spellStart"/>
      <w:r w:rsidRPr="00534C04">
        <w:rPr>
          <w:rFonts w:cs="Arial"/>
          <w:sz w:val="21"/>
          <w:szCs w:val="21"/>
        </w:rPr>
        <w:t>E</w:t>
      </w:r>
      <w:r>
        <w:rPr>
          <w:rFonts w:cs="Arial"/>
          <w:sz w:val="21"/>
          <w:szCs w:val="21"/>
        </w:rPr>
        <w:t>nforcemax</w:t>
      </w:r>
      <w:proofErr w:type="spellEnd"/>
      <w:r w:rsidRPr="00534C04">
        <w:rPr>
          <w:rFonts w:cs="Arial"/>
          <w:sz w:val="21"/>
          <w:szCs w:val="21"/>
        </w:rPr>
        <w:t xml:space="preserve"> are</w:t>
      </w:r>
      <w:r>
        <w:rPr>
          <w:rFonts w:cs="Arial"/>
          <w:sz w:val="21"/>
          <w:szCs w:val="21"/>
        </w:rPr>
        <w:t>:</w:t>
      </w:r>
    </w:p>
    <w:p w14:paraId="3630690F" w14:textId="77777777" w:rsidR="004E36EF" w:rsidRDefault="004E36EF" w:rsidP="001051E2">
      <w:pPr>
        <w:pStyle w:val="ListParagraph"/>
        <w:tabs>
          <w:tab w:val="clear" w:pos="720"/>
          <w:tab w:val="left" w:pos="851"/>
        </w:tabs>
        <w:spacing w:line="264" w:lineRule="auto"/>
        <w:ind w:left="851"/>
        <w:jc w:val="both"/>
        <w:rPr>
          <w:rFonts w:cs="Arial"/>
          <w:sz w:val="21"/>
          <w:szCs w:val="21"/>
        </w:rPr>
      </w:pPr>
    </w:p>
    <w:p w14:paraId="2BBD6275" w14:textId="77777777" w:rsidR="004E36EF" w:rsidRPr="000A412D" w:rsidRDefault="004E36EF" w:rsidP="001051E2">
      <w:pPr>
        <w:pStyle w:val="ListParagraph"/>
        <w:numPr>
          <w:ilvl w:val="0"/>
          <w:numId w:val="41"/>
        </w:numPr>
        <w:spacing w:line="264" w:lineRule="auto"/>
        <w:ind w:left="1560" w:hanging="567"/>
        <w:jc w:val="both"/>
        <w:rPr>
          <w:rFonts w:cs="Arial"/>
          <w:sz w:val="21"/>
          <w:szCs w:val="21"/>
        </w:rPr>
      </w:pPr>
      <w:r w:rsidRPr="00441E40">
        <w:rPr>
          <w:rFonts w:cs="Arial"/>
          <w:sz w:val="21"/>
          <w:szCs w:val="21"/>
        </w:rPr>
        <w:t>Lew Chiew Yoon</w:t>
      </w:r>
    </w:p>
    <w:p w14:paraId="1B76FA8C" w14:textId="77777777" w:rsidR="004E36EF" w:rsidRPr="000A412D" w:rsidRDefault="004E36EF" w:rsidP="001051E2">
      <w:pPr>
        <w:pStyle w:val="ListParagraph"/>
        <w:numPr>
          <w:ilvl w:val="0"/>
          <w:numId w:val="41"/>
        </w:numPr>
        <w:spacing w:line="264" w:lineRule="auto"/>
        <w:ind w:left="1560" w:hanging="567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Tan Sing Chia</w:t>
      </w:r>
    </w:p>
    <w:p w14:paraId="3E7690BF" w14:textId="77777777" w:rsidR="004E36EF" w:rsidRPr="000A412D" w:rsidRDefault="004E36EF" w:rsidP="001051E2">
      <w:pPr>
        <w:pStyle w:val="ListParagraph"/>
        <w:numPr>
          <w:ilvl w:val="0"/>
          <w:numId w:val="41"/>
        </w:numPr>
        <w:spacing w:line="264" w:lineRule="auto"/>
        <w:ind w:left="1560" w:hanging="567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Tan Wei Lun</w:t>
      </w:r>
    </w:p>
    <w:p w14:paraId="76666BAD" w14:textId="77777777" w:rsidR="004E36EF" w:rsidRDefault="004E36EF" w:rsidP="001051E2">
      <w:pPr>
        <w:pStyle w:val="ListParagraph"/>
        <w:tabs>
          <w:tab w:val="clear" w:pos="720"/>
          <w:tab w:val="left" w:pos="851"/>
        </w:tabs>
        <w:spacing w:line="264" w:lineRule="auto"/>
        <w:ind w:left="851"/>
        <w:jc w:val="both"/>
        <w:rPr>
          <w:rFonts w:cs="Arial"/>
          <w:sz w:val="21"/>
          <w:szCs w:val="21"/>
        </w:rPr>
      </w:pPr>
    </w:p>
    <w:p w14:paraId="615BDAB4" w14:textId="04AE79E8" w:rsidR="002D2DA4" w:rsidRPr="000A412D" w:rsidRDefault="002D2DA4" w:rsidP="001051E2">
      <w:pPr>
        <w:tabs>
          <w:tab w:val="clear" w:pos="720"/>
          <w:tab w:val="left" w:pos="993"/>
        </w:tabs>
        <w:spacing w:line="264" w:lineRule="auto"/>
        <w:ind w:left="993"/>
        <w:jc w:val="both"/>
        <w:rPr>
          <w:rFonts w:cs="Arial"/>
          <w:sz w:val="21"/>
          <w:szCs w:val="21"/>
        </w:rPr>
      </w:pPr>
      <w:proofErr w:type="spellStart"/>
      <w:r>
        <w:rPr>
          <w:rFonts w:cs="Arial"/>
          <w:sz w:val="21"/>
          <w:szCs w:val="21"/>
        </w:rPr>
        <w:t>E</w:t>
      </w:r>
      <w:r w:rsidR="00BA1D25">
        <w:rPr>
          <w:rFonts w:cs="Arial"/>
          <w:sz w:val="21"/>
          <w:szCs w:val="21"/>
        </w:rPr>
        <w:t>nforcemax</w:t>
      </w:r>
      <w:proofErr w:type="spellEnd"/>
      <w:r>
        <w:rPr>
          <w:rFonts w:cs="Arial"/>
          <w:sz w:val="21"/>
          <w:szCs w:val="21"/>
        </w:rPr>
        <w:t xml:space="preserve"> is a joint</w:t>
      </w:r>
      <w:r w:rsidR="00BA1D25">
        <w:rPr>
          <w:rFonts w:cs="Arial"/>
          <w:sz w:val="21"/>
          <w:szCs w:val="21"/>
        </w:rPr>
        <w:t>-</w:t>
      </w:r>
      <w:r>
        <w:rPr>
          <w:rFonts w:cs="Arial"/>
          <w:sz w:val="21"/>
          <w:szCs w:val="21"/>
        </w:rPr>
        <w:t>venture corporation</w:t>
      </w:r>
      <w:r w:rsidR="00BA1D25">
        <w:rPr>
          <w:rFonts w:cs="Arial"/>
          <w:sz w:val="21"/>
          <w:szCs w:val="21"/>
        </w:rPr>
        <w:t xml:space="preserve"> </w:t>
      </w:r>
      <w:r w:rsidR="00363AFF">
        <w:rPr>
          <w:rFonts w:cs="Arial"/>
          <w:sz w:val="21"/>
          <w:szCs w:val="21"/>
        </w:rPr>
        <w:t>established to unde</w:t>
      </w:r>
      <w:r w:rsidR="00391D91">
        <w:rPr>
          <w:rFonts w:cs="Arial"/>
          <w:sz w:val="21"/>
          <w:szCs w:val="21"/>
        </w:rPr>
        <w:t>r</w:t>
      </w:r>
      <w:r w:rsidR="00363AFF">
        <w:rPr>
          <w:rFonts w:cs="Arial"/>
          <w:sz w:val="21"/>
          <w:szCs w:val="21"/>
        </w:rPr>
        <w:t>take</w:t>
      </w:r>
      <w:r>
        <w:rPr>
          <w:rFonts w:cs="Arial"/>
          <w:sz w:val="21"/>
          <w:szCs w:val="21"/>
        </w:rPr>
        <w:t xml:space="preserve"> the </w:t>
      </w:r>
      <w:r w:rsidR="00BA42EF">
        <w:rPr>
          <w:rFonts w:cs="Arial"/>
          <w:sz w:val="21"/>
          <w:szCs w:val="21"/>
        </w:rPr>
        <w:t>Proposed Joint Development</w:t>
      </w:r>
      <w:r>
        <w:rPr>
          <w:rFonts w:cs="Arial"/>
          <w:sz w:val="21"/>
          <w:szCs w:val="21"/>
        </w:rPr>
        <w:t xml:space="preserve"> contemplated under the JVA</w:t>
      </w:r>
      <w:r w:rsidR="00363AFF">
        <w:rPr>
          <w:rFonts w:cs="Arial"/>
          <w:sz w:val="21"/>
          <w:szCs w:val="21"/>
        </w:rPr>
        <w:t>,</w:t>
      </w:r>
      <w:r>
        <w:rPr>
          <w:rFonts w:cs="Arial"/>
          <w:sz w:val="21"/>
          <w:szCs w:val="21"/>
        </w:rPr>
        <w:t xml:space="preserve"> </w:t>
      </w:r>
      <w:r w:rsidR="00363AFF">
        <w:rPr>
          <w:rFonts w:cs="Arial"/>
          <w:sz w:val="21"/>
          <w:szCs w:val="21"/>
        </w:rPr>
        <w:t xml:space="preserve">jointly </w:t>
      </w:r>
      <w:r>
        <w:rPr>
          <w:rFonts w:cs="Arial"/>
          <w:sz w:val="21"/>
          <w:szCs w:val="21"/>
        </w:rPr>
        <w:t>owned by ITMAX and AFSB. T</w:t>
      </w:r>
      <w:r w:rsidRPr="000A412D">
        <w:rPr>
          <w:rFonts w:cs="Arial"/>
          <w:sz w:val="21"/>
          <w:szCs w:val="21"/>
        </w:rPr>
        <w:t>he</w:t>
      </w:r>
      <w:r w:rsidR="000F5F3B">
        <w:rPr>
          <w:rFonts w:cs="Arial"/>
          <w:sz w:val="21"/>
          <w:szCs w:val="21"/>
        </w:rPr>
        <w:t xml:space="preserve"> details of their</w:t>
      </w:r>
      <w:r w:rsidRPr="000A412D">
        <w:rPr>
          <w:rFonts w:cs="Arial"/>
          <w:sz w:val="21"/>
          <w:szCs w:val="21"/>
        </w:rPr>
        <w:t xml:space="preserve"> respective shareholdings are as follows:</w:t>
      </w:r>
    </w:p>
    <w:p w14:paraId="1BE21CFC" w14:textId="77777777" w:rsidR="002D2DA4" w:rsidRDefault="002D2DA4" w:rsidP="001051E2">
      <w:pPr>
        <w:spacing w:line="264" w:lineRule="auto"/>
      </w:pPr>
    </w:p>
    <w:tbl>
      <w:tblPr>
        <w:tblStyle w:val="TableGrid"/>
        <w:tblW w:w="8079" w:type="dxa"/>
        <w:tblInd w:w="988" w:type="dxa"/>
        <w:tblLook w:val="04A0" w:firstRow="1" w:lastRow="0" w:firstColumn="1" w:lastColumn="0" w:noHBand="0" w:noVBand="1"/>
      </w:tblPr>
      <w:tblGrid>
        <w:gridCol w:w="3118"/>
        <w:gridCol w:w="2552"/>
        <w:gridCol w:w="2409"/>
      </w:tblGrid>
      <w:tr w:rsidR="007054C5" w:rsidRPr="000A412D" w14:paraId="560000D6" w14:textId="77777777" w:rsidTr="007054C5">
        <w:tc>
          <w:tcPr>
            <w:tcW w:w="3118" w:type="dxa"/>
            <w:shd w:val="clear" w:color="auto" w:fill="B4C6E7" w:themeFill="accent5" w:themeFillTint="66"/>
          </w:tcPr>
          <w:p w14:paraId="4C7EB11C" w14:textId="7383FF90" w:rsidR="002D2DA4" w:rsidRPr="000A412D" w:rsidRDefault="002D2DA4" w:rsidP="001051E2">
            <w:pPr>
              <w:spacing w:line="264" w:lineRule="auto"/>
              <w:ind w:left="63"/>
              <w:rPr>
                <w:rFonts w:cs="Arial"/>
                <w:b/>
                <w:bCs/>
                <w:sz w:val="21"/>
                <w:szCs w:val="21"/>
              </w:rPr>
            </w:pPr>
            <w:r w:rsidRPr="000A412D">
              <w:rPr>
                <w:rFonts w:cs="Arial"/>
                <w:b/>
                <w:bCs/>
                <w:sz w:val="21"/>
                <w:szCs w:val="21"/>
              </w:rPr>
              <w:t xml:space="preserve">Name of </w:t>
            </w:r>
            <w:r w:rsidR="000A25E9">
              <w:rPr>
                <w:rFonts w:cs="Arial"/>
                <w:b/>
                <w:bCs/>
                <w:sz w:val="21"/>
                <w:szCs w:val="21"/>
              </w:rPr>
              <w:t>S</w:t>
            </w:r>
            <w:r w:rsidRPr="000A412D">
              <w:rPr>
                <w:rFonts w:cs="Arial"/>
                <w:b/>
                <w:bCs/>
                <w:sz w:val="21"/>
                <w:szCs w:val="21"/>
              </w:rPr>
              <w:t>hareholder</w:t>
            </w:r>
          </w:p>
        </w:tc>
        <w:tc>
          <w:tcPr>
            <w:tcW w:w="2552" w:type="dxa"/>
            <w:shd w:val="clear" w:color="auto" w:fill="B4C6E7" w:themeFill="accent5" w:themeFillTint="66"/>
          </w:tcPr>
          <w:p w14:paraId="335D568A" w14:textId="336FD18E" w:rsidR="002D2DA4" w:rsidRPr="000A412D" w:rsidRDefault="002D2DA4" w:rsidP="001051E2">
            <w:pPr>
              <w:spacing w:line="264" w:lineRule="auto"/>
              <w:ind w:left="-3" w:firstLine="3"/>
              <w:jc w:val="right"/>
              <w:rPr>
                <w:rFonts w:cs="Arial"/>
                <w:b/>
                <w:bCs/>
                <w:sz w:val="21"/>
                <w:szCs w:val="21"/>
              </w:rPr>
            </w:pPr>
            <w:r w:rsidRPr="000A412D">
              <w:rPr>
                <w:rFonts w:cs="Arial"/>
                <w:b/>
                <w:bCs/>
                <w:sz w:val="21"/>
                <w:szCs w:val="21"/>
              </w:rPr>
              <w:t xml:space="preserve">No. of </w:t>
            </w:r>
            <w:r w:rsidR="00AE45BD">
              <w:rPr>
                <w:rFonts w:cs="Arial"/>
                <w:b/>
                <w:bCs/>
                <w:sz w:val="21"/>
                <w:szCs w:val="21"/>
              </w:rPr>
              <w:t>OS</w:t>
            </w:r>
          </w:p>
        </w:tc>
        <w:tc>
          <w:tcPr>
            <w:tcW w:w="2409" w:type="dxa"/>
            <w:shd w:val="clear" w:color="auto" w:fill="B4C6E7" w:themeFill="accent5" w:themeFillTint="66"/>
          </w:tcPr>
          <w:p w14:paraId="1ECDBE08" w14:textId="3F0113D4" w:rsidR="002D2DA4" w:rsidRPr="000A412D" w:rsidRDefault="000904B6" w:rsidP="001051E2">
            <w:pPr>
              <w:spacing w:line="264" w:lineRule="auto"/>
              <w:ind w:left="60"/>
              <w:jc w:val="right"/>
              <w:rPr>
                <w:rFonts w:cs="Arial"/>
                <w:b/>
                <w:bCs/>
                <w:sz w:val="21"/>
                <w:szCs w:val="21"/>
              </w:rPr>
            </w:pPr>
            <w:r>
              <w:rPr>
                <w:rFonts w:cs="Arial"/>
                <w:b/>
                <w:bCs/>
                <w:sz w:val="21"/>
                <w:szCs w:val="21"/>
              </w:rPr>
              <w:t>Shareholding (</w:t>
            </w:r>
            <w:r w:rsidR="002D2DA4" w:rsidRPr="000A412D">
              <w:rPr>
                <w:rFonts w:cs="Arial"/>
                <w:b/>
                <w:bCs/>
                <w:sz w:val="21"/>
                <w:szCs w:val="21"/>
              </w:rPr>
              <w:t>%</w:t>
            </w:r>
            <w:r>
              <w:rPr>
                <w:rFonts w:cs="Arial"/>
                <w:b/>
                <w:bCs/>
                <w:sz w:val="21"/>
                <w:szCs w:val="21"/>
              </w:rPr>
              <w:t>)</w:t>
            </w:r>
          </w:p>
        </w:tc>
      </w:tr>
      <w:tr w:rsidR="007054C5" w:rsidRPr="000A412D" w14:paraId="63292E07" w14:textId="77777777" w:rsidTr="007054C5">
        <w:tc>
          <w:tcPr>
            <w:tcW w:w="3118" w:type="dxa"/>
          </w:tcPr>
          <w:p w14:paraId="592CF9F7" w14:textId="77777777" w:rsidR="002D2DA4" w:rsidRPr="000A412D" w:rsidRDefault="002D2DA4" w:rsidP="001051E2">
            <w:pPr>
              <w:spacing w:line="264" w:lineRule="auto"/>
              <w:ind w:left="63"/>
              <w:jc w:val="both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ITMAX</w:t>
            </w:r>
          </w:p>
        </w:tc>
        <w:tc>
          <w:tcPr>
            <w:tcW w:w="2552" w:type="dxa"/>
          </w:tcPr>
          <w:p w14:paraId="2D7E6BF9" w14:textId="77777777" w:rsidR="002D2DA4" w:rsidRPr="000A412D" w:rsidRDefault="002D2DA4" w:rsidP="001051E2">
            <w:pPr>
              <w:spacing w:line="264" w:lineRule="auto"/>
              <w:ind w:left="-3" w:firstLine="3"/>
              <w:jc w:val="righ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70</w:t>
            </w:r>
          </w:p>
        </w:tc>
        <w:tc>
          <w:tcPr>
            <w:tcW w:w="2409" w:type="dxa"/>
          </w:tcPr>
          <w:p w14:paraId="6600F0DE" w14:textId="77777777" w:rsidR="002D2DA4" w:rsidRPr="000A412D" w:rsidRDefault="002D2DA4" w:rsidP="001051E2">
            <w:pPr>
              <w:spacing w:line="264" w:lineRule="auto"/>
              <w:ind w:left="60"/>
              <w:jc w:val="righ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70.00</w:t>
            </w:r>
          </w:p>
        </w:tc>
      </w:tr>
      <w:tr w:rsidR="007054C5" w:rsidRPr="000A412D" w14:paraId="67A12F73" w14:textId="77777777" w:rsidTr="007054C5">
        <w:tc>
          <w:tcPr>
            <w:tcW w:w="3118" w:type="dxa"/>
          </w:tcPr>
          <w:p w14:paraId="2E8B1D31" w14:textId="77777777" w:rsidR="002D2DA4" w:rsidRPr="000A412D" w:rsidRDefault="002D2DA4" w:rsidP="001051E2">
            <w:pPr>
              <w:spacing w:line="264" w:lineRule="auto"/>
              <w:ind w:left="63"/>
              <w:jc w:val="both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AFSB</w:t>
            </w:r>
          </w:p>
        </w:tc>
        <w:tc>
          <w:tcPr>
            <w:tcW w:w="2552" w:type="dxa"/>
          </w:tcPr>
          <w:p w14:paraId="29EBA7FC" w14:textId="77777777" w:rsidR="002D2DA4" w:rsidRPr="000A412D" w:rsidRDefault="002D2DA4" w:rsidP="001051E2">
            <w:pPr>
              <w:spacing w:line="264" w:lineRule="auto"/>
              <w:ind w:left="-3" w:firstLine="3"/>
              <w:jc w:val="righ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30</w:t>
            </w:r>
          </w:p>
        </w:tc>
        <w:tc>
          <w:tcPr>
            <w:tcW w:w="2409" w:type="dxa"/>
          </w:tcPr>
          <w:p w14:paraId="50983774" w14:textId="77777777" w:rsidR="002D2DA4" w:rsidRPr="000A412D" w:rsidRDefault="002D2DA4" w:rsidP="001051E2">
            <w:pPr>
              <w:spacing w:line="264" w:lineRule="auto"/>
              <w:ind w:left="60"/>
              <w:jc w:val="right"/>
              <w:rPr>
                <w:rFonts w:cs="Arial"/>
                <w:sz w:val="21"/>
                <w:szCs w:val="21"/>
              </w:rPr>
            </w:pPr>
            <w:r w:rsidRPr="000A412D">
              <w:rPr>
                <w:rFonts w:cs="Arial"/>
                <w:sz w:val="21"/>
                <w:szCs w:val="21"/>
              </w:rPr>
              <w:t>3</w:t>
            </w:r>
            <w:r>
              <w:rPr>
                <w:rFonts w:cs="Arial"/>
                <w:sz w:val="21"/>
                <w:szCs w:val="21"/>
              </w:rPr>
              <w:t>0.00</w:t>
            </w:r>
          </w:p>
        </w:tc>
      </w:tr>
      <w:tr w:rsidR="007054C5" w:rsidRPr="003C090A" w14:paraId="572BECFD" w14:textId="77777777" w:rsidTr="007054C5">
        <w:tc>
          <w:tcPr>
            <w:tcW w:w="3118" w:type="dxa"/>
          </w:tcPr>
          <w:p w14:paraId="2189FE51" w14:textId="77777777" w:rsidR="002D2DA4" w:rsidRPr="003C090A" w:rsidRDefault="002D2DA4" w:rsidP="001051E2">
            <w:pPr>
              <w:spacing w:line="264" w:lineRule="auto"/>
              <w:ind w:left="63"/>
              <w:jc w:val="right"/>
              <w:rPr>
                <w:rFonts w:cs="Arial"/>
                <w:b/>
                <w:bCs/>
                <w:sz w:val="21"/>
                <w:szCs w:val="21"/>
              </w:rPr>
            </w:pPr>
            <w:r w:rsidRPr="003C090A">
              <w:rPr>
                <w:rFonts w:cs="Arial"/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2552" w:type="dxa"/>
          </w:tcPr>
          <w:p w14:paraId="45EE2FC9" w14:textId="77777777" w:rsidR="002D2DA4" w:rsidRPr="003C090A" w:rsidRDefault="002D2DA4" w:rsidP="001051E2">
            <w:pPr>
              <w:spacing w:line="264" w:lineRule="auto"/>
              <w:ind w:left="-3" w:firstLine="3"/>
              <w:jc w:val="right"/>
              <w:rPr>
                <w:rFonts w:cs="Arial"/>
                <w:b/>
                <w:bCs/>
                <w:sz w:val="21"/>
                <w:szCs w:val="21"/>
              </w:rPr>
            </w:pPr>
            <w:r w:rsidRPr="003C090A">
              <w:rPr>
                <w:rFonts w:cs="Arial"/>
                <w:b/>
                <w:bCs/>
                <w:sz w:val="21"/>
                <w:szCs w:val="21"/>
              </w:rPr>
              <w:t>100</w:t>
            </w:r>
          </w:p>
        </w:tc>
        <w:tc>
          <w:tcPr>
            <w:tcW w:w="2409" w:type="dxa"/>
          </w:tcPr>
          <w:p w14:paraId="5DABFB00" w14:textId="77777777" w:rsidR="002D2DA4" w:rsidRPr="003C090A" w:rsidRDefault="002D2DA4" w:rsidP="001051E2">
            <w:pPr>
              <w:spacing w:line="264" w:lineRule="auto"/>
              <w:ind w:left="60"/>
              <w:jc w:val="right"/>
              <w:rPr>
                <w:rFonts w:cs="Arial"/>
                <w:b/>
                <w:bCs/>
                <w:sz w:val="21"/>
                <w:szCs w:val="21"/>
              </w:rPr>
            </w:pPr>
            <w:r w:rsidRPr="003C090A">
              <w:rPr>
                <w:rFonts w:cs="Arial"/>
                <w:b/>
                <w:bCs/>
                <w:sz w:val="21"/>
                <w:szCs w:val="21"/>
              </w:rPr>
              <w:t>100.00</w:t>
            </w:r>
          </w:p>
        </w:tc>
      </w:tr>
    </w:tbl>
    <w:p w14:paraId="44A42645" w14:textId="77777777" w:rsidR="00E44941" w:rsidRPr="001051E2" w:rsidRDefault="00E44941" w:rsidP="001051E2">
      <w:pPr>
        <w:tabs>
          <w:tab w:val="clear" w:pos="720"/>
          <w:tab w:val="left" w:pos="851"/>
        </w:tabs>
        <w:spacing w:line="264" w:lineRule="auto"/>
        <w:jc w:val="both"/>
        <w:rPr>
          <w:rFonts w:cs="Arial"/>
          <w:b/>
          <w:bCs/>
          <w:sz w:val="21"/>
          <w:szCs w:val="21"/>
        </w:rPr>
      </w:pPr>
    </w:p>
    <w:p w14:paraId="1CB9F9D7" w14:textId="77777777" w:rsidR="00E44941" w:rsidRDefault="00E44941" w:rsidP="001051E2">
      <w:pPr>
        <w:pStyle w:val="ListParagraph"/>
        <w:tabs>
          <w:tab w:val="clear" w:pos="720"/>
          <w:tab w:val="left" w:pos="851"/>
        </w:tabs>
        <w:spacing w:line="264" w:lineRule="auto"/>
        <w:ind w:left="851"/>
        <w:jc w:val="both"/>
        <w:rPr>
          <w:rFonts w:cs="Arial"/>
          <w:b/>
          <w:bCs/>
          <w:sz w:val="21"/>
          <w:szCs w:val="21"/>
        </w:rPr>
      </w:pPr>
    </w:p>
    <w:p w14:paraId="404D641E" w14:textId="121BB8E4" w:rsidR="00F2407A" w:rsidRPr="001051E2" w:rsidRDefault="009E0F2E" w:rsidP="001051E2">
      <w:pPr>
        <w:pStyle w:val="ListParagraph"/>
        <w:numPr>
          <w:ilvl w:val="1"/>
          <w:numId w:val="15"/>
        </w:numPr>
        <w:tabs>
          <w:tab w:val="clear" w:pos="720"/>
          <w:tab w:val="left" w:pos="993"/>
        </w:tabs>
        <w:spacing w:line="264" w:lineRule="auto"/>
        <w:ind w:left="993" w:hanging="633"/>
        <w:jc w:val="both"/>
        <w:rPr>
          <w:rFonts w:cs="Arial"/>
          <w:b/>
          <w:bCs/>
          <w:sz w:val="21"/>
          <w:szCs w:val="21"/>
        </w:rPr>
      </w:pPr>
      <w:r w:rsidRPr="001051E2">
        <w:rPr>
          <w:rFonts w:cs="Arial"/>
          <w:b/>
          <w:bCs/>
          <w:sz w:val="21"/>
          <w:szCs w:val="21"/>
        </w:rPr>
        <w:t xml:space="preserve">AFSB </w:t>
      </w:r>
    </w:p>
    <w:p w14:paraId="3D96B1EC" w14:textId="77777777" w:rsidR="00F2407A" w:rsidRDefault="00F2407A" w:rsidP="001051E2">
      <w:pPr>
        <w:pStyle w:val="ListParagraph"/>
        <w:spacing w:line="264" w:lineRule="auto"/>
        <w:jc w:val="both"/>
        <w:rPr>
          <w:rFonts w:cs="Arial"/>
          <w:sz w:val="21"/>
          <w:szCs w:val="21"/>
        </w:rPr>
      </w:pPr>
    </w:p>
    <w:p w14:paraId="1E10E83A" w14:textId="4C293142" w:rsidR="009E0F2E" w:rsidRDefault="00F2407A" w:rsidP="007054C5">
      <w:pPr>
        <w:pStyle w:val="ListParagraph"/>
        <w:tabs>
          <w:tab w:val="clear" w:pos="720"/>
          <w:tab w:val="left" w:pos="993"/>
        </w:tabs>
        <w:spacing w:line="264" w:lineRule="auto"/>
        <w:ind w:left="993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AFSB</w:t>
      </w:r>
      <w:r w:rsidR="00B1588F">
        <w:rPr>
          <w:rFonts w:cs="Arial"/>
          <w:sz w:val="21"/>
          <w:szCs w:val="21"/>
        </w:rPr>
        <w:t xml:space="preserve"> [Registration No.: </w:t>
      </w:r>
      <w:r w:rsidR="00B1588F" w:rsidRPr="00B1588F">
        <w:rPr>
          <w:rFonts w:cs="Arial"/>
          <w:sz w:val="21"/>
          <w:szCs w:val="21"/>
        </w:rPr>
        <w:t>198601003305 (152461-T)</w:t>
      </w:r>
      <w:r w:rsidR="00B1588F">
        <w:rPr>
          <w:rFonts w:cs="Arial"/>
          <w:sz w:val="21"/>
          <w:szCs w:val="21"/>
        </w:rPr>
        <w:t>]</w:t>
      </w:r>
      <w:r w:rsidR="00900396">
        <w:rPr>
          <w:rFonts w:cs="Arial"/>
          <w:sz w:val="21"/>
          <w:szCs w:val="21"/>
        </w:rPr>
        <w:t>,</w:t>
      </w:r>
      <w:r>
        <w:rPr>
          <w:rFonts w:cs="Arial"/>
          <w:sz w:val="21"/>
          <w:szCs w:val="21"/>
        </w:rPr>
        <w:t xml:space="preserve"> </w:t>
      </w:r>
      <w:r w:rsidR="009E0F2E" w:rsidRPr="00F2407A">
        <w:rPr>
          <w:rFonts w:cs="Arial"/>
          <w:sz w:val="21"/>
          <w:szCs w:val="21"/>
        </w:rPr>
        <w:t xml:space="preserve">is a private limited company incorporated in Malaysia under Companies Act 1965 on 10 April 1986 and is an investment holding company.  </w:t>
      </w:r>
    </w:p>
    <w:p w14:paraId="200A427E" w14:textId="77777777" w:rsidR="0005654B" w:rsidRPr="001051E2" w:rsidRDefault="0005654B" w:rsidP="001051E2">
      <w:pPr>
        <w:tabs>
          <w:tab w:val="clear" w:pos="720"/>
          <w:tab w:val="left" w:pos="993"/>
        </w:tabs>
        <w:spacing w:line="264" w:lineRule="auto"/>
        <w:jc w:val="both"/>
        <w:rPr>
          <w:rFonts w:cs="Arial"/>
          <w:sz w:val="21"/>
          <w:szCs w:val="21"/>
        </w:rPr>
      </w:pPr>
    </w:p>
    <w:p w14:paraId="50E7FF04" w14:textId="6F29DAA0" w:rsidR="009E0F2E" w:rsidRPr="000A412D" w:rsidRDefault="009E0F2E" w:rsidP="001051E2">
      <w:pPr>
        <w:tabs>
          <w:tab w:val="clear" w:pos="720"/>
          <w:tab w:val="left" w:pos="993"/>
        </w:tabs>
        <w:spacing w:line="264" w:lineRule="auto"/>
        <w:ind w:left="993"/>
        <w:jc w:val="both"/>
        <w:rPr>
          <w:rFonts w:cs="Arial"/>
          <w:sz w:val="21"/>
          <w:szCs w:val="21"/>
        </w:rPr>
      </w:pPr>
      <w:r w:rsidRPr="000A412D">
        <w:rPr>
          <w:rFonts w:cs="Arial"/>
          <w:sz w:val="21"/>
          <w:szCs w:val="21"/>
        </w:rPr>
        <w:t xml:space="preserve">The issued share capital of </w:t>
      </w:r>
      <w:r>
        <w:rPr>
          <w:rFonts w:cs="Arial"/>
          <w:sz w:val="21"/>
          <w:szCs w:val="21"/>
        </w:rPr>
        <w:t>AFSB</w:t>
      </w:r>
      <w:r w:rsidRPr="000A412D">
        <w:rPr>
          <w:rFonts w:cs="Arial"/>
          <w:sz w:val="21"/>
          <w:szCs w:val="21"/>
        </w:rPr>
        <w:t xml:space="preserve"> is RM</w:t>
      </w:r>
      <w:r w:rsidRPr="00441E40">
        <w:rPr>
          <w:rFonts w:cs="Arial"/>
          <w:sz w:val="21"/>
          <w:szCs w:val="21"/>
        </w:rPr>
        <w:t>150,000</w:t>
      </w:r>
      <w:r>
        <w:rPr>
          <w:rFonts w:cs="Arial"/>
          <w:sz w:val="21"/>
          <w:szCs w:val="21"/>
        </w:rPr>
        <w:t>.00</w:t>
      </w:r>
      <w:r w:rsidRPr="000A412D">
        <w:rPr>
          <w:rFonts w:cs="Arial"/>
          <w:sz w:val="21"/>
          <w:szCs w:val="21"/>
        </w:rPr>
        <w:t xml:space="preserve"> comprising </w:t>
      </w:r>
      <w:r w:rsidRPr="00441E40">
        <w:rPr>
          <w:rFonts w:cs="Arial"/>
          <w:sz w:val="21"/>
          <w:szCs w:val="21"/>
        </w:rPr>
        <w:t>150,000</w:t>
      </w:r>
      <w:r w:rsidRPr="000A412D">
        <w:rPr>
          <w:rFonts w:cs="Arial"/>
          <w:sz w:val="21"/>
          <w:szCs w:val="21"/>
        </w:rPr>
        <w:t xml:space="preserve"> </w:t>
      </w:r>
      <w:r w:rsidR="00AE45BD">
        <w:rPr>
          <w:rFonts w:cs="Arial"/>
          <w:sz w:val="21"/>
          <w:szCs w:val="21"/>
        </w:rPr>
        <w:t>OS</w:t>
      </w:r>
      <w:r w:rsidRPr="000A412D">
        <w:rPr>
          <w:rFonts w:cs="Arial"/>
          <w:sz w:val="21"/>
          <w:szCs w:val="21"/>
        </w:rPr>
        <w:t xml:space="preserve">. </w:t>
      </w:r>
    </w:p>
    <w:p w14:paraId="42313F12" w14:textId="77777777" w:rsidR="0016428B" w:rsidRDefault="0016428B">
      <w:pPr>
        <w:tabs>
          <w:tab w:val="clear" w:pos="720"/>
          <w:tab w:val="left" w:pos="993"/>
        </w:tabs>
        <w:spacing w:line="264" w:lineRule="auto"/>
        <w:ind w:left="993"/>
        <w:jc w:val="both"/>
        <w:rPr>
          <w:rFonts w:cs="Arial"/>
          <w:sz w:val="21"/>
          <w:szCs w:val="21"/>
        </w:rPr>
      </w:pPr>
    </w:p>
    <w:p w14:paraId="1A6B7E4D" w14:textId="77777777" w:rsidR="00A13AAF" w:rsidRDefault="00A13AAF">
      <w:pPr>
        <w:tabs>
          <w:tab w:val="clear" w:pos="720"/>
          <w:tab w:val="left" w:pos="993"/>
        </w:tabs>
        <w:spacing w:line="264" w:lineRule="auto"/>
        <w:ind w:left="993"/>
        <w:jc w:val="both"/>
        <w:rPr>
          <w:rFonts w:cs="Arial"/>
          <w:sz w:val="21"/>
          <w:szCs w:val="21"/>
        </w:rPr>
      </w:pPr>
    </w:p>
    <w:p w14:paraId="7A6C4898" w14:textId="77777777" w:rsidR="00A13AAF" w:rsidRPr="000A412D" w:rsidRDefault="00A13AAF" w:rsidP="001051E2">
      <w:pPr>
        <w:tabs>
          <w:tab w:val="clear" w:pos="720"/>
          <w:tab w:val="left" w:pos="993"/>
        </w:tabs>
        <w:spacing w:line="264" w:lineRule="auto"/>
        <w:ind w:left="993"/>
        <w:jc w:val="both"/>
        <w:rPr>
          <w:rFonts w:cs="Arial"/>
          <w:sz w:val="21"/>
          <w:szCs w:val="21"/>
        </w:rPr>
      </w:pPr>
    </w:p>
    <w:p w14:paraId="7F5F8B6B" w14:textId="213557AB" w:rsidR="009E0F2E" w:rsidRDefault="009E0F2E" w:rsidP="001051E2">
      <w:pPr>
        <w:tabs>
          <w:tab w:val="clear" w:pos="720"/>
          <w:tab w:val="left" w:pos="993"/>
        </w:tabs>
        <w:spacing w:line="264" w:lineRule="auto"/>
        <w:ind w:left="993"/>
        <w:jc w:val="both"/>
        <w:rPr>
          <w:rFonts w:cs="Arial"/>
          <w:sz w:val="21"/>
          <w:szCs w:val="21"/>
        </w:rPr>
      </w:pPr>
      <w:r w:rsidRPr="000A412D">
        <w:rPr>
          <w:rFonts w:cs="Arial"/>
          <w:sz w:val="21"/>
          <w:szCs w:val="21"/>
        </w:rPr>
        <w:lastRenderedPageBreak/>
        <w:t xml:space="preserve">The </w:t>
      </w:r>
      <w:r w:rsidR="0016428B">
        <w:rPr>
          <w:rFonts w:cs="Arial"/>
          <w:sz w:val="21"/>
          <w:szCs w:val="21"/>
        </w:rPr>
        <w:t>D</w:t>
      </w:r>
      <w:r w:rsidRPr="000A412D">
        <w:rPr>
          <w:rFonts w:cs="Arial"/>
          <w:sz w:val="21"/>
          <w:szCs w:val="21"/>
        </w:rPr>
        <w:t xml:space="preserve">irectors of </w:t>
      </w:r>
      <w:r>
        <w:rPr>
          <w:rFonts w:cs="Arial"/>
          <w:sz w:val="21"/>
          <w:szCs w:val="21"/>
        </w:rPr>
        <w:t>AFSB</w:t>
      </w:r>
      <w:r w:rsidRPr="000A412D">
        <w:rPr>
          <w:rFonts w:cs="Arial"/>
          <w:sz w:val="21"/>
          <w:szCs w:val="21"/>
        </w:rPr>
        <w:t xml:space="preserve"> are:</w:t>
      </w:r>
    </w:p>
    <w:p w14:paraId="0F748E85" w14:textId="77777777" w:rsidR="009E0F2E" w:rsidRPr="000A412D" w:rsidRDefault="009E0F2E" w:rsidP="001051E2">
      <w:pPr>
        <w:spacing w:line="264" w:lineRule="auto"/>
        <w:ind w:left="720"/>
        <w:jc w:val="both"/>
        <w:rPr>
          <w:rFonts w:cs="Arial"/>
          <w:sz w:val="21"/>
          <w:szCs w:val="21"/>
        </w:rPr>
      </w:pPr>
    </w:p>
    <w:p w14:paraId="058C4788" w14:textId="77777777" w:rsidR="009E0F2E" w:rsidRPr="000A412D" w:rsidRDefault="009E0F2E" w:rsidP="001051E2">
      <w:pPr>
        <w:pStyle w:val="ListParagraph"/>
        <w:numPr>
          <w:ilvl w:val="0"/>
          <w:numId w:val="40"/>
        </w:numPr>
        <w:spacing w:line="264" w:lineRule="auto"/>
        <w:ind w:left="1560" w:hanging="567"/>
        <w:jc w:val="both"/>
        <w:rPr>
          <w:rFonts w:cs="Arial"/>
          <w:sz w:val="21"/>
          <w:szCs w:val="21"/>
        </w:rPr>
      </w:pPr>
      <w:r w:rsidRPr="00441E40">
        <w:rPr>
          <w:rFonts w:cs="Arial"/>
          <w:sz w:val="21"/>
          <w:szCs w:val="21"/>
        </w:rPr>
        <w:t>Lew Chiew Yoon</w:t>
      </w:r>
    </w:p>
    <w:p w14:paraId="71A0DD42" w14:textId="77777777" w:rsidR="009E0F2E" w:rsidRPr="000A412D" w:rsidRDefault="009E0F2E" w:rsidP="001051E2">
      <w:pPr>
        <w:pStyle w:val="ListParagraph"/>
        <w:numPr>
          <w:ilvl w:val="0"/>
          <w:numId w:val="40"/>
        </w:numPr>
        <w:spacing w:line="264" w:lineRule="auto"/>
        <w:ind w:left="1560" w:hanging="567"/>
        <w:jc w:val="both"/>
        <w:rPr>
          <w:rFonts w:cs="Arial"/>
          <w:sz w:val="21"/>
          <w:szCs w:val="21"/>
        </w:rPr>
      </w:pPr>
      <w:r w:rsidRPr="000A412D">
        <w:rPr>
          <w:rFonts w:cs="Arial"/>
          <w:sz w:val="21"/>
          <w:szCs w:val="21"/>
        </w:rPr>
        <w:t xml:space="preserve">Yip Huan Shean </w:t>
      </w:r>
    </w:p>
    <w:p w14:paraId="4355174D" w14:textId="77777777" w:rsidR="009E0F2E" w:rsidRPr="000A412D" w:rsidRDefault="009E0F2E" w:rsidP="001051E2">
      <w:pPr>
        <w:pStyle w:val="ListParagraph"/>
        <w:numPr>
          <w:ilvl w:val="0"/>
          <w:numId w:val="40"/>
        </w:numPr>
        <w:spacing w:line="264" w:lineRule="auto"/>
        <w:ind w:left="1560" w:hanging="567"/>
        <w:jc w:val="both"/>
        <w:rPr>
          <w:rFonts w:cs="Arial"/>
          <w:sz w:val="21"/>
          <w:szCs w:val="21"/>
        </w:rPr>
      </w:pPr>
      <w:r w:rsidRPr="000A412D">
        <w:rPr>
          <w:rFonts w:cs="Arial"/>
          <w:sz w:val="21"/>
          <w:szCs w:val="21"/>
        </w:rPr>
        <w:t>Pek Han Tiong</w:t>
      </w:r>
    </w:p>
    <w:p w14:paraId="326BB539" w14:textId="77777777" w:rsidR="009E0F2E" w:rsidRPr="000A412D" w:rsidRDefault="009E0F2E" w:rsidP="001051E2">
      <w:pPr>
        <w:spacing w:line="264" w:lineRule="auto"/>
        <w:ind w:left="720"/>
        <w:jc w:val="both"/>
        <w:rPr>
          <w:rFonts w:cs="Arial"/>
          <w:sz w:val="21"/>
          <w:szCs w:val="21"/>
        </w:rPr>
      </w:pPr>
    </w:p>
    <w:p w14:paraId="691413C9" w14:textId="1FF430AF" w:rsidR="009E0F2E" w:rsidRPr="000A412D" w:rsidRDefault="009E0F2E" w:rsidP="001051E2">
      <w:pPr>
        <w:spacing w:line="264" w:lineRule="auto"/>
        <w:ind w:left="720" w:firstLine="273"/>
        <w:jc w:val="both"/>
        <w:rPr>
          <w:rFonts w:cs="Arial"/>
          <w:sz w:val="21"/>
          <w:szCs w:val="21"/>
        </w:rPr>
      </w:pPr>
      <w:r w:rsidRPr="000A412D">
        <w:rPr>
          <w:rFonts w:cs="Arial"/>
          <w:sz w:val="21"/>
          <w:szCs w:val="21"/>
        </w:rPr>
        <w:t>The sha</w:t>
      </w:r>
      <w:r w:rsidR="00A10214">
        <w:rPr>
          <w:rFonts w:cs="Arial"/>
          <w:sz w:val="21"/>
          <w:szCs w:val="21"/>
        </w:rPr>
        <w:t>r</w:t>
      </w:r>
      <w:r w:rsidRPr="000A412D">
        <w:rPr>
          <w:rFonts w:cs="Arial"/>
          <w:sz w:val="21"/>
          <w:szCs w:val="21"/>
        </w:rPr>
        <w:t xml:space="preserve">eholders of </w:t>
      </w:r>
      <w:r>
        <w:rPr>
          <w:rFonts w:cs="Arial"/>
          <w:sz w:val="21"/>
          <w:szCs w:val="21"/>
        </w:rPr>
        <w:t xml:space="preserve">AFSB </w:t>
      </w:r>
      <w:r w:rsidRPr="000A412D">
        <w:rPr>
          <w:rFonts w:cs="Arial"/>
          <w:sz w:val="21"/>
          <w:szCs w:val="21"/>
        </w:rPr>
        <w:t>are:</w:t>
      </w:r>
    </w:p>
    <w:p w14:paraId="4247FC2E" w14:textId="77777777" w:rsidR="009E0F2E" w:rsidRPr="000A412D" w:rsidRDefault="009E0F2E" w:rsidP="001051E2">
      <w:pPr>
        <w:spacing w:line="264" w:lineRule="auto"/>
        <w:ind w:left="720"/>
        <w:jc w:val="both"/>
        <w:rPr>
          <w:rFonts w:cs="Arial"/>
          <w:sz w:val="21"/>
          <w:szCs w:val="21"/>
        </w:rPr>
      </w:pPr>
    </w:p>
    <w:tbl>
      <w:tblPr>
        <w:tblStyle w:val="TableGrid"/>
        <w:tblW w:w="8079" w:type="dxa"/>
        <w:tblInd w:w="988" w:type="dxa"/>
        <w:tblLook w:val="04A0" w:firstRow="1" w:lastRow="0" w:firstColumn="1" w:lastColumn="0" w:noHBand="0" w:noVBand="1"/>
      </w:tblPr>
      <w:tblGrid>
        <w:gridCol w:w="3118"/>
        <w:gridCol w:w="2552"/>
        <w:gridCol w:w="2409"/>
      </w:tblGrid>
      <w:tr w:rsidR="009E0F2E" w:rsidRPr="000A412D" w14:paraId="7B1196C9" w14:textId="77777777" w:rsidTr="001051E2">
        <w:tc>
          <w:tcPr>
            <w:tcW w:w="3118" w:type="dxa"/>
            <w:shd w:val="clear" w:color="auto" w:fill="B4C6E7" w:themeFill="accent5" w:themeFillTint="66"/>
          </w:tcPr>
          <w:p w14:paraId="5EA25BB5" w14:textId="6F39D0FF" w:rsidR="009E0F2E" w:rsidRPr="000A412D" w:rsidRDefault="009E0F2E" w:rsidP="001051E2">
            <w:pPr>
              <w:spacing w:line="264" w:lineRule="auto"/>
              <w:ind w:left="63"/>
              <w:rPr>
                <w:rFonts w:cs="Arial"/>
                <w:b/>
                <w:bCs/>
                <w:sz w:val="21"/>
                <w:szCs w:val="21"/>
              </w:rPr>
            </w:pPr>
            <w:r w:rsidRPr="000A412D">
              <w:rPr>
                <w:rFonts w:cs="Arial"/>
                <w:b/>
                <w:bCs/>
                <w:sz w:val="21"/>
                <w:szCs w:val="21"/>
              </w:rPr>
              <w:t xml:space="preserve">Name of </w:t>
            </w:r>
            <w:r w:rsidR="005F61B7">
              <w:rPr>
                <w:rFonts w:cs="Arial"/>
                <w:b/>
                <w:bCs/>
                <w:sz w:val="21"/>
                <w:szCs w:val="21"/>
              </w:rPr>
              <w:t>S</w:t>
            </w:r>
            <w:r w:rsidRPr="000A412D">
              <w:rPr>
                <w:rFonts w:cs="Arial"/>
                <w:b/>
                <w:bCs/>
                <w:sz w:val="21"/>
                <w:szCs w:val="21"/>
              </w:rPr>
              <w:t>hareholder</w:t>
            </w:r>
          </w:p>
        </w:tc>
        <w:tc>
          <w:tcPr>
            <w:tcW w:w="2552" w:type="dxa"/>
            <w:shd w:val="clear" w:color="auto" w:fill="B4C6E7" w:themeFill="accent5" w:themeFillTint="66"/>
          </w:tcPr>
          <w:p w14:paraId="15A51748" w14:textId="21F82AAC" w:rsidR="009E0F2E" w:rsidRPr="000A412D" w:rsidRDefault="009E0F2E" w:rsidP="001051E2">
            <w:pPr>
              <w:spacing w:line="264" w:lineRule="auto"/>
              <w:ind w:left="-3" w:firstLine="3"/>
              <w:jc w:val="right"/>
              <w:rPr>
                <w:rFonts w:cs="Arial"/>
                <w:b/>
                <w:bCs/>
                <w:sz w:val="21"/>
                <w:szCs w:val="21"/>
              </w:rPr>
            </w:pPr>
            <w:r w:rsidRPr="000A412D">
              <w:rPr>
                <w:rFonts w:cs="Arial"/>
                <w:b/>
                <w:bCs/>
                <w:sz w:val="21"/>
                <w:szCs w:val="21"/>
              </w:rPr>
              <w:t xml:space="preserve">No. of </w:t>
            </w:r>
            <w:r w:rsidR="00AE45BD">
              <w:rPr>
                <w:rFonts w:cs="Arial"/>
                <w:b/>
                <w:bCs/>
                <w:sz w:val="21"/>
                <w:szCs w:val="21"/>
              </w:rPr>
              <w:t>OS</w:t>
            </w:r>
            <w:r w:rsidR="002E31C0">
              <w:rPr>
                <w:rFonts w:cs="Arial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409" w:type="dxa"/>
            <w:shd w:val="clear" w:color="auto" w:fill="B4C6E7" w:themeFill="accent5" w:themeFillTint="66"/>
          </w:tcPr>
          <w:p w14:paraId="797AE78A" w14:textId="1BD18A88" w:rsidR="009E0F2E" w:rsidRPr="000A412D" w:rsidRDefault="005F61B7" w:rsidP="001051E2">
            <w:pPr>
              <w:spacing w:line="264" w:lineRule="auto"/>
              <w:ind w:left="60"/>
              <w:jc w:val="right"/>
              <w:rPr>
                <w:rFonts w:cs="Arial"/>
                <w:b/>
                <w:bCs/>
                <w:sz w:val="21"/>
                <w:szCs w:val="21"/>
              </w:rPr>
            </w:pPr>
            <w:r>
              <w:rPr>
                <w:rFonts w:cs="Arial"/>
                <w:b/>
                <w:bCs/>
                <w:sz w:val="21"/>
                <w:szCs w:val="21"/>
              </w:rPr>
              <w:t>Shareholding (</w:t>
            </w:r>
            <w:r w:rsidR="009E0F2E" w:rsidRPr="000A412D">
              <w:rPr>
                <w:rFonts w:cs="Arial"/>
                <w:b/>
                <w:bCs/>
                <w:sz w:val="21"/>
                <w:szCs w:val="21"/>
              </w:rPr>
              <w:t>%</w:t>
            </w:r>
            <w:r>
              <w:rPr>
                <w:rFonts w:cs="Arial"/>
                <w:b/>
                <w:bCs/>
                <w:sz w:val="21"/>
                <w:szCs w:val="21"/>
              </w:rPr>
              <w:t>)</w:t>
            </w:r>
          </w:p>
        </w:tc>
      </w:tr>
      <w:tr w:rsidR="009E0F2E" w:rsidRPr="000A412D" w14:paraId="245D1754" w14:textId="77777777" w:rsidTr="001051E2">
        <w:tc>
          <w:tcPr>
            <w:tcW w:w="3118" w:type="dxa"/>
          </w:tcPr>
          <w:p w14:paraId="6CD28E62" w14:textId="77777777" w:rsidR="009E0F2E" w:rsidRPr="000A412D" w:rsidRDefault="009E0F2E" w:rsidP="001051E2">
            <w:pPr>
              <w:spacing w:line="264" w:lineRule="auto"/>
              <w:ind w:left="63"/>
              <w:jc w:val="both"/>
              <w:rPr>
                <w:rFonts w:cs="Arial"/>
                <w:sz w:val="21"/>
                <w:szCs w:val="21"/>
              </w:rPr>
            </w:pPr>
            <w:r w:rsidRPr="00441E40">
              <w:rPr>
                <w:rFonts w:cs="Arial"/>
                <w:sz w:val="21"/>
                <w:szCs w:val="21"/>
              </w:rPr>
              <w:t>Lew Chiew Yoon</w:t>
            </w:r>
          </w:p>
        </w:tc>
        <w:tc>
          <w:tcPr>
            <w:tcW w:w="2552" w:type="dxa"/>
          </w:tcPr>
          <w:p w14:paraId="64AD3F0F" w14:textId="77777777" w:rsidR="009E0F2E" w:rsidRPr="000A412D" w:rsidRDefault="009E0F2E" w:rsidP="001051E2">
            <w:pPr>
              <w:spacing w:line="264" w:lineRule="auto"/>
              <w:ind w:left="-3" w:firstLine="3"/>
              <w:jc w:val="right"/>
              <w:rPr>
                <w:rFonts w:cs="Arial"/>
                <w:sz w:val="21"/>
                <w:szCs w:val="21"/>
              </w:rPr>
            </w:pPr>
            <w:r w:rsidRPr="000A412D">
              <w:rPr>
                <w:rFonts w:cs="Arial"/>
                <w:sz w:val="21"/>
                <w:szCs w:val="21"/>
              </w:rPr>
              <w:t>47,000</w:t>
            </w:r>
          </w:p>
        </w:tc>
        <w:tc>
          <w:tcPr>
            <w:tcW w:w="2409" w:type="dxa"/>
          </w:tcPr>
          <w:p w14:paraId="65590D38" w14:textId="60FEFC42" w:rsidR="009E0F2E" w:rsidRPr="000A412D" w:rsidRDefault="009E0F2E" w:rsidP="001051E2">
            <w:pPr>
              <w:spacing w:line="264" w:lineRule="auto"/>
              <w:ind w:left="60"/>
              <w:jc w:val="right"/>
              <w:rPr>
                <w:rFonts w:cs="Arial"/>
                <w:sz w:val="21"/>
                <w:szCs w:val="21"/>
              </w:rPr>
            </w:pPr>
            <w:r w:rsidRPr="000A412D">
              <w:rPr>
                <w:rFonts w:cs="Arial"/>
                <w:sz w:val="21"/>
                <w:szCs w:val="21"/>
              </w:rPr>
              <w:t>31.3</w:t>
            </w:r>
            <w:r w:rsidR="003C1D26">
              <w:rPr>
                <w:rFonts w:cs="Arial"/>
                <w:sz w:val="21"/>
                <w:szCs w:val="21"/>
              </w:rPr>
              <w:t>4</w:t>
            </w:r>
          </w:p>
        </w:tc>
      </w:tr>
      <w:tr w:rsidR="009E0F2E" w:rsidRPr="000A412D" w14:paraId="3896EE5E" w14:textId="77777777" w:rsidTr="001051E2">
        <w:tc>
          <w:tcPr>
            <w:tcW w:w="3118" w:type="dxa"/>
          </w:tcPr>
          <w:p w14:paraId="2254C044" w14:textId="77777777" w:rsidR="009E0F2E" w:rsidRPr="000A412D" w:rsidRDefault="009E0F2E" w:rsidP="001051E2">
            <w:pPr>
              <w:spacing w:line="264" w:lineRule="auto"/>
              <w:ind w:left="63"/>
              <w:jc w:val="both"/>
              <w:rPr>
                <w:rFonts w:cs="Arial"/>
                <w:sz w:val="21"/>
                <w:szCs w:val="21"/>
              </w:rPr>
            </w:pPr>
            <w:r w:rsidRPr="000A412D">
              <w:rPr>
                <w:rFonts w:cs="Arial"/>
                <w:sz w:val="21"/>
                <w:szCs w:val="21"/>
              </w:rPr>
              <w:t>Yip Huan Shean</w:t>
            </w:r>
          </w:p>
        </w:tc>
        <w:tc>
          <w:tcPr>
            <w:tcW w:w="2552" w:type="dxa"/>
          </w:tcPr>
          <w:p w14:paraId="2860C6DF" w14:textId="77777777" w:rsidR="009E0F2E" w:rsidRPr="000A412D" w:rsidRDefault="009E0F2E" w:rsidP="001051E2">
            <w:pPr>
              <w:spacing w:line="264" w:lineRule="auto"/>
              <w:ind w:left="-3" w:firstLine="3"/>
              <w:jc w:val="right"/>
              <w:rPr>
                <w:rFonts w:cs="Arial"/>
                <w:sz w:val="21"/>
                <w:szCs w:val="21"/>
              </w:rPr>
            </w:pPr>
            <w:r w:rsidRPr="000A412D">
              <w:rPr>
                <w:rFonts w:cs="Arial"/>
                <w:sz w:val="21"/>
                <w:szCs w:val="21"/>
              </w:rPr>
              <w:t>47,000</w:t>
            </w:r>
          </w:p>
        </w:tc>
        <w:tc>
          <w:tcPr>
            <w:tcW w:w="2409" w:type="dxa"/>
          </w:tcPr>
          <w:p w14:paraId="23BA2E82" w14:textId="77777777" w:rsidR="009E0F2E" w:rsidRPr="000A412D" w:rsidRDefault="009E0F2E" w:rsidP="001051E2">
            <w:pPr>
              <w:spacing w:line="264" w:lineRule="auto"/>
              <w:ind w:left="60"/>
              <w:jc w:val="right"/>
              <w:rPr>
                <w:rFonts w:cs="Arial"/>
                <w:sz w:val="21"/>
                <w:szCs w:val="21"/>
              </w:rPr>
            </w:pPr>
            <w:r w:rsidRPr="000A412D">
              <w:rPr>
                <w:rFonts w:cs="Arial"/>
                <w:sz w:val="21"/>
                <w:szCs w:val="21"/>
              </w:rPr>
              <w:t>31.33</w:t>
            </w:r>
          </w:p>
        </w:tc>
      </w:tr>
      <w:tr w:rsidR="009E0F2E" w:rsidRPr="000A412D" w14:paraId="3115F841" w14:textId="77777777" w:rsidTr="001051E2">
        <w:tc>
          <w:tcPr>
            <w:tcW w:w="3118" w:type="dxa"/>
          </w:tcPr>
          <w:p w14:paraId="11436E62" w14:textId="77777777" w:rsidR="009E0F2E" w:rsidRPr="000A412D" w:rsidRDefault="009E0F2E" w:rsidP="001051E2">
            <w:pPr>
              <w:spacing w:line="264" w:lineRule="auto"/>
              <w:ind w:left="63"/>
              <w:jc w:val="both"/>
              <w:rPr>
                <w:rFonts w:cs="Arial"/>
                <w:sz w:val="21"/>
                <w:szCs w:val="21"/>
              </w:rPr>
            </w:pPr>
            <w:r w:rsidRPr="000A412D">
              <w:rPr>
                <w:rFonts w:cs="Arial"/>
                <w:sz w:val="21"/>
                <w:szCs w:val="21"/>
              </w:rPr>
              <w:t>Pek Han Tiong</w:t>
            </w:r>
          </w:p>
        </w:tc>
        <w:tc>
          <w:tcPr>
            <w:tcW w:w="2552" w:type="dxa"/>
          </w:tcPr>
          <w:p w14:paraId="62EE5E18" w14:textId="77777777" w:rsidR="009E0F2E" w:rsidRPr="000A412D" w:rsidRDefault="009E0F2E" w:rsidP="001051E2">
            <w:pPr>
              <w:spacing w:line="264" w:lineRule="auto"/>
              <w:ind w:left="-3" w:firstLine="3"/>
              <w:jc w:val="right"/>
              <w:rPr>
                <w:rFonts w:cs="Arial"/>
                <w:sz w:val="21"/>
                <w:szCs w:val="21"/>
              </w:rPr>
            </w:pPr>
            <w:r w:rsidRPr="000A412D">
              <w:rPr>
                <w:rFonts w:cs="Arial"/>
                <w:sz w:val="21"/>
                <w:szCs w:val="21"/>
              </w:rPr>
              <w:t>47,000</w:t>
            </w:r>
          </w:p>
        </w:tc>
        <w:tc>
          <w:tcPr>
            <w:tcW w:w="2409" w:type="dxa"/>
          </w:tcPr>
          <w:p w14:paraId="6D9CBD45" w14:textId="77777777" w:rsidR="009E0F2E" w:rsidRPr="000A412D" w:rsidRDefault="009E0F2E" w:rsidP="001051E2">
            <w:pPr>
              <w:spacing w:line="264" w:lineRule="auto"/>
              <w:ind w:left="60"/>
              <w:jc w:val="right"/>
              <w:rPr>
                <w:rFonts w:cs="Arial"/>
                <w:sz w:val="21"/>
                <w:szCs w:val="21"/>
              </w:rPr>
            </w:pPr>
            <w:r w:rsidRPr="000A412D">
              <w:rPr>
                <w:rFonts w:cs="Arial"/>
                <w:sz w:val="21"/>
                <w:szCs w:val="21"/>
              </w:rPr>
              <w:t>31.33</w:t>
            </w:r>
          </w:p>
        </w:tc>
      </w:tr>
      <w:tr w:rsidR="009E0F2E" w:rsidRPr="000A412D" w14:paraId="6B4C458C" w14:textId="77777777" w:rsidTr="001051E2">
        <w:tc>
          <w:tcPr>
            <w:tcW w:w="3118" w:type="dxa"/>
          </w:tcPr>
          <w:p w14:paraId="32E19694" w14:textId="77777777" w:rsidR="009E0F2E" w:rsidRPr="000A412D" w:rsidRDefault="009E0F2E" w:rsidP="001051E2">
            <w:pPr>
              <w:spacing w:line="264" w:lineRule="auto"/>
              <w:ind w:left="63"/>
              <w:jc w:val="both"/>
              <w:rPr>
                <w:rFonts w:cs="Arial"/>
                <w:sz w:val="21"/>
                <w:szCs w:val="21"/>
              </w:rPr>
            </w:pPr>
            <w:r w:rsidRPr="000A412D">
              <w:rPr>
                <w:rFonts w:cs="Arial"/>
                <w:sz w:val="21"/>
                <w:szCs w:val="21"/>
              </w:rPr>
              <w:t>Chiew Kheng Huat</w:t>
            </w:r>
          </w:p>
        </w:tc>
        <w:tc>
          <w:tcPr>
            <w:tcW w:w="2552" w:type="dxa"/>
          </w:tcPr>
          <w:p w14:paraId="135A71C0" w14:textId="77777777" w:rsidR="009E0F2E" w:rsidRPr="000A412D" w:rsidRDefault="009E0F2E" w:rsidP="001051E2">
            <w:pPr>
              <w:spacing w:line="264" w:lineRule="auto"/>
              <w:ind w:left="-3" w:firstLine="3"/>
              <w:jc w:val="right"/>
              <w:rPr>
                <w:rFonts w:cs="Arial"/>
                <w:sz w:val="21"/>
                <w:szCs w:val="21"/>
              </w:rPr>
            </w:pPr>
            <w:r w:rsidRPr="000A412D">
              <w:rPr>
                <w:rFonts w:cs="Arial"/>
                <w:sz w:val="21"/>
                <w:szCs w:val="21"/>
              </w:rPr>
              <w:t>9,000</w:t>
            </w:r>
          </w:p>
        </w:tc>
        <w:tc>
          <w:tcPr>
            <w:tcW w:w="2409" w:type="dxa"/>
          </w:tcPr>
          <w:p w14:paraId="0FCA9F41" w14:textId="77777777" w:rsidR="009E0F2E" w:rsidRPr="000A412D" w:rsidRDefault="009E0F2E" w:rsidP="001051E2">
            <w:pPr>
              <w:spacing w:line="264" w:lineRule="auto"/>
              <w:ind w:left="60"/>
              <w:jc w:val="right"/>
              <w:rPr>
                <w:rFonts w:cs="Arial"/>
                <w:sz w:val="21"/>
                <w:szCs w:val="21"/>
              </w:rPr>
            </w:pPr>
            <w:r w:rsidRPr="000A412D">
              <w:rPr>
                <w:rFonts w:cs="Arial"/>
                <w:sz w:val="21"/>
                <w:szCs w:val="21"/>
              </w:rPr>
              <w:t>6.00</w:t>
            </w:r>
          </w:p>
        </w:tc>
      </w:tr>
      <w:tr w:rsidR="009E0F2E" w:rsidRPr="003C090A" w14:paraId="0F8A8558" w14:textId="77777777" w:rsidTr="001051E2">
        <w:tc>
          <w:tcPr>
            <w:tcW w:w="3118" w:type="dxa"/>
          </w:tcPr>
          <w:p w14:paraId="6814E9E4" w14:textId="77777777" w:rsidR="009E0F2E" w:rsidRPr="003C090A" w:rsidRDefault="009E0F2E" w:rsidP="001051E2">
            <w:pPr>
              <w:spacing w:line="264" w:lineRule="auto"/>
              <w:ind w:left="63"/>
              <w:jc w:val="right"/>
              <w:rPr>
                <w:rFonts w:cs="Arial"/>
                <w:b/>
                <w:bCs/>
                <w:sz w:val="21"/>
                <w:szCs w:val="21"/>
              </w:rPr>
            </w:pPr>
            <w:r w:rsidRPr="003C090A">
              <w:rPr>
                <w:rFonts w:cs="Arial"/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2552" w:type="dxa"/>
          </w:tcPr>
          <w:p w14:paraId="055DCE89" w14:textId="77777777" w:rsidR="009E0F2E" w:rsidRPr="003C090A" w:rsidRDefault="009E0F2E" w:rsidP="001051E2">
            <w:pPr>
              <w:spacing w:line="264" w:lineRule="auto"/>
              <w:ind w:left="-3" w:firstLine="3"/>
              <w:jc w:val="right"/>
              <w:rPr>
                <w:rFonts w:cs="Arial"/>
                <w:b/>
                <w:bCs/>
                <w:sz w:val="21"/>
                <w:szCs w:val="21"/>
              </w:rPr>
            </w:pPr>
            <w:r w:rsidRPr="003C090A">
              <w:rPr>
                <w:rFonts w:cs="Arial"/>
                <w:b/>
                <w:bCs/>
                <w:sz w:val="21"/>
                <w:szCs w:val="21"/>
              </w:rPr>
              <w:t>150,000</w:t>
            </w:r>
          </w:p>
        </w:tc>
        <w:tc>
          <w:tcPr>
            <w:tcW w:w="2409" w:type="dxa"/>
          </w:tcPr>
          <w:p w14:paraId="7AC91729" w14:textId="6F39581D" w:rsidR="009E0F2E" w:rsidRPr="003C090A" w:rsidRDefault="009E0F2E" w:rsidP="001051E2">
            <w:pPr>
              <w:spacing w:line="264" w:lineRule="auto"/>
              <w:ind w:left="60"/>
              <w:jc w:val="right"/>
              <w:rPr>
                <w:rFonts w:cs="Arial"/>
                <w:b/>
                <w:bCs/>
                <w:sz w:val="21"/>
                <w:szCs w:val="21"/>
              </w:rPr>
            </w:pPr>
            <w:r w:rsidRPr="003C090A">
              <w:rPr>
                <w:rFonts w:cs="Arial"/>
                <w:b/>
                <w:bCs/>
                <w:sz w:val="21"/>
                <w:szCs w:val="21"/>
              </w:rPr>
              <w:t>100.00</w:t>
            </w:r>
          </w:p>
        </w:tc>
      </w:tr>
    </w:tbl>
    <w:p w14:paraId="502A47C6" w14:textId="77777777" w:rsidR="009E0F2E" w:rsidRPr="000A412D" w:rsidRDefault="009E0F2E" w:rsidP="001051E2">
      <w:pPr>
        <w:tabs>
          <w:tab w:val="clear" w:pos="720"/>
        </w:tabs>
        <w:spacing w:line="264" w:lineRule="auto"/>
        <w:jc w:val="both"/>
        <w:rPr>
          <w:rFonts w:cs="Arial"/>
          <w:b/>
          <w:sz w:val="21"/>
          <w:szCs w:val="21"/>
        </w:rPr>
      </w:pPr>
    </w:p>
    <w:p w14:paraId="56B0916B" w14:textId="77777777" w:rsidR="00F2407A" w:rsidRPr="000A412D" w:rsidRDefault="00F2407A" w:rsidP="001051E2">
      <w:pPr>
        <w:spacing w:line="264" w:lineRule="auto"/>
        <w:jc w:val="both"/>
        <w:rPr>
          <w:rFonts w:cs="Arial"/>
          <w:sz w:val="21"/>
          <w:szCs w:val="21"/>
        </w:rPr>
      </w:pPr>
    </w:p>
    <w:p w14:paraId="0107745D" w14:textId="5A1DE307" w:rsidR="008955AA" w:rsidRDefault="004A0116" w:rsidP="001051E2">
      <w:pPr>
        <w:pStyle w:val="ListParagraph"/>
        <w:numPr>
          <w:ilvl w:val="0"/>
          <w:numId w:val="15"/>
        </w:numPr>
        <w:spacing w:line="264" w:lineRule="auto"/>
        <w:ind w:left="426" w:hanging="426"/>
        <w:jc w:val="both"/>
        <w:rPr>
          <w:rFonts w:cs="Arial"/>
          <w:b/>
          <w:sz w:val="21"/>
          <w:szCs w:val="21"/>
        </w:rPr>
      </w:pPr>
      <w:r w:rsidRPr="00084972">
        <w:rPr>
          <w:rFonts w:cs="Arial"/>
          <w:b/>
          <w:sz w:val="21"/>
          <w:szCs w:val="21"/>
        </w:rPr>
        <w:t>SALIENT TERMS</w:t>
      </w:r>
      <w:r w:rsidR="0030603A" w:rsidRPr="00084972">
        <w:rPr>
          <w:rFonts w:cs="Arial"/>
          <w:b/>
          <w:sz w:val="21"/>
          <w:szCs w:val="21"/>
        </w:rPr>
        <w:t xml:space="preserve"> OF THE </w:t>
      </w:r>
      <w:r w:rsidR="00F2407A">
        <w:rPr>
          <w:rFonts w:cs="Arial"/>
          <w:b/>
          <w:sz w:val="21"/>
          <w:szCs w:val="21"/>
        </w:rPr>
        <w:t>JVA</w:t>
      </w:r>
    </w:p>
    <w:p w14:paraId="305F0268" w14:textId="77777777" w:rsidR="008955AA" w:rsidRPr="00084972" w:rsidRDefault="008955AA" w:rsidP="001051E2">
      <w:pPr>
        <w:pStyle w:val="ListParagraph"/>
        <w:spacing w:line="264" w:lineRule="auto"/>
        <w:ind w:left="360"/>
        <w:jc w:val="both"/>
        <w:rPr>
          <w:rFonts w:cs="Arial"/>
          <w:b/>
          <w:sz w:val="21"/>
          <w:szCs w:val="21"/>
        </w:rPr>
      </w:pPr>
    </w:p>
    <w:p w14:paraId="3C3B125A" w14:textId="2F020C81" w:rsidR="00627381" w:rsidRPr="001051E2" w:rsidRDefault="008955AA" w:rsidP="001051E2">
      <w:pPr>
        <w:tabs>
          <w:tab w:val="clear" w:pos="720"/>
          <w:tab w:val="left" w:pos="993"/>
        </w:tabs>
        <w:spacing w:line="264" w:lineRule="auto"/>
        <w:ind w:firstLine="426"/>
        <w:rPr>
          <w:bCs/>
          <w:sz w:val="21"/>
          <w:szCs w:val="21"/>
        </w:rPr>
      </w:pPr>
      <w:r w:rsidRPr="001051E2">
        <w:rPr>
          <w:rFonts w:cs="Arial"/>
          <w:bCs/>
          <w:sz w:val="21"/>
          <w:szCs w:val="21"/>
        </w:rPr>
        <w:t xml:space="preserve">3.1 </w:t>
      </w:r>
      <w:r w:rsidR="004E1CA1" w:rsidRPr="001051E2">
        <w:rPr>
          <w:rFonts w:cs="Arial"/>
          <w:bCs/>
          <w:sz w:val="21"/>
          <w:szCs w:val="21"/>
        </w:rPr>
        <w:tab/>
      </w:r>
      <w:r w:rsidR="00DF327C">
        <w:rPr>
          <w:rFonts w:cs="Arial"/>
          <w:bCs/>
          <w:sz w:val="21"/>
          <w:szCs w:val="21"/>
        </w:rPr>
        <w:t xml:space="preserve">The details of </w:t>
      </w:r>
      <w:r w:rsidR="00DF327C" w:rsidRPr="00DF327C">
        <w:rPr>
          <w:bCs/>
          <w:sz w:val="21"/>
          <w:szCs w:val="21"/>
        </w:rPr>
        <w:t xml:space="preserve">equity participation </w:t>
      </w:r>
      <w:r w:rsidR="004E1CA1" w:rsidRPr="001051E2">
        <w:rPr>
          <w:bCs/>
          <w:sz w:val="21"/>
          <w:szCs w:val="21"/>
        </w:rPr>
        <w:t>by ITMAX and AFSB</w:t>
      </w:r>
      <w:r w:rsidR="003820F7">
        <w:rPr>
          <w:bCs/>
          <w:sz w:val="21"/>
          <w:szCs w:val="21"/>
        </w:rPr>
        <w:t xml:space="preserve"> are as follows:</w:t>
      </w:r>
    </w:p>
    <w:p w14:paraId="313E7826" w14:textId="77777777" w:rsidR="00627381" w:rsidRPr="00041C12" w:rsidRDefault="00627381" w:rsidP="001051E2">
      <w:pPr>
        <w:pStyle w:val="ListParagraph"/>
        <w:spacing w:line="264" w:lineRule="auto"/>
        <w:jc w:val="both"/>
        <w:rPr>
          <w:rFonts w:cs="Arial"/>
          <w:bCs/>
          <w:sz w:val="21"/>
          <w:szCs w:val="21"/>
        </w:rPr>
      </w:pPr>
    </w:p>
    <w:p w14:paraId="09EA176A" w14:textId="34E32E13" w:rsidR="00627381" w:rsidRDefault="00627381" w:rsidP="001051E2">
      <w:pPr>
        <w:pStyle w:val="ListParagraph"/>
        <w:numPr>
          <w:ilvl w:val="0"/>
          <w:numId w:val="44"/>
        </w:numPr>
        <w:spacing w:line="264" w:lineRule="auto"/>
        <w:ind w:left="1560" w:hanging="567"/>
        <w:jc w:val="both"/>
        <w:rPr>
          <w:rFonts w:cs="Arial"/>
          <w:bCs/>
          <w:sz w:val="21"/>
          <w:szCs w:val="21"/>
        </w:rPr>
      </w:pPr>
      <w:r w:rsidRPr="00627381">
        <w:rPr>
          <w:rFonts w:cs="Arial"/>
          <w:bCs/>
          <w:sz w:val="21"/>
          <w:szCs w:val="21"/>
        </w:rPr>
        <w:t xml:space="preserve">ITMAX and AFSB shall subscribe or cause to be </w:t>
      </w:r>
      <w:proofErr w:type="gramStart"/>
      <w:r w:rsidRPr="00627381">
        <w:rPr>
          <w:rFonts w:cs="Arial"/>
          <w:bCs/>
          <w:sz w:val="21"/>
          <w:szCs w:val="21"/>
        </w:rPr>
        <w:t>subscribed for</w:t>
      </w:r>
      <w:r w:rsidR="002677EA">
        <w:rPr>
          <w:rFonts w:cs="Arial"/>
          <w:bCs/>
          <w:sz w:val="21"/>
          <w:szCs w:val="21"/>
        </w:rPr>
        <w:t xml:space="preserve"> the</w:t>
      </w:r>
      <w:r w:rsidRPr="00627381">
        <w:rPr>
          <w:rFonts w:cs="Arial"/>
          <w:bCs/>
          <w:sz w:val="21"/>
          <w:szCs w:val="21"/>
        </w:rPr>
        <w:t xml:space="preserve"> </w:t>
      </w:r>
      <w:r w:rsidR="002677EA">
        <w:rPr>
          <w:rFonts w:cs="Arial"/>
          <w:bCs/>
          <w:sz w:val="21"/>
          <w:szCs w:val="21"/>
        </w:rPr>
        <w:t>OS</w:t>
      </w:r>
      <w:r w:rsidRPr="00627381">
        <w:rPr>
          <w:rFonts w:cs="Arial"/>
          <w:bCs/>
          <w:sz w:val="21"/>
          <w:szCs w:val="21"/>
        </w:rPr>
        <w:t xml:space="preserve"> in the share capital of </w:t>
      </w:r>
      <w:proofErr w:type="spellStart"/>
      <w:r w:rsidR="00596F2A">
        <w:rPr>
          <w:rFonts w:cs="Arial"/>
          <w:bCs/>
          <w:sz w:val="21"/>
          <w:szCs w:val="21"/>
        </w:rPr>
        <w:t>Enforcemax</w:t>
      </w:r>
      <w:proofErr w:type="spellEnd"/>
      <w:r w:rsidR="00596F2A">
        <w:rPr>
          <w:rFonts w:cs="Arial"/>
          <w:bCs/>
          <w:sz w:val="21"/>
          <w:szCs w:val="21"/>
        </w:rPr>
        <w:t xml:space="preserve"> </w:t>
      </w:r>
      <w:r w:rsidRPr="00627381">
        <w:rPr>
          <w:rFonts w:cs="Arial"/>
          <w:bCs/>
          <w:sz w:val="21"/>
          <w:szCs w:val="21"/>
        </w:rPr>
        <w:t>in the following agreed shareholding proportion at all times</w:t>
      </w:r>
      <w:proofErr w:type="gramEnd"/>
      <w:r w:rsidRPr="00627381">
        <w:rPr>
          <w:rFonts w:cs="Arial"/>
          <w:bCs/>
          <w:sz w:val="21"/>
          <w:szCs w:val="21"/>
        </w:rPr>
        <w:t xml:space="preserve"> unless otherwise mutually agreed between the Parties</w:t>
      </w:r>
      <w:r>
        <w:rPr>
          <w:rFonts w:cs="Arial"/>
          <w:bCs/>
          <w:sz w:val="21"/>
          <w:szCs w:val="21"/>
        </w:rPr>
        <w:t>:</w:t>
      </w:r>
    </w:p>
    <w:p w14:paraId="16CE105A" w14:textId="77777777" w:rsidR="00627381" w:rsidRDefault="00627381" w:rsidP="001051E2">
      <w:pPr>
        <w:pStyle w:val="ListParagraph"/>
        <w:spacing w:line="264" w:lineRule="auto"/>
        <w:ind w:left="1276"/>
        <w:jc w:val="both"/>
        <w:rPr>
          <w:rFonts w:cs="Arial"/>
          <w:bCs/>
          <w:sz w:val="21"/>
          <w:szCs w:val="21"/>
        </w:rPr>
      </w:pPr>
    </w:p>
    <w:tbl>
      <w:tblPr>
        <w:tblStyle w:val="TableGrid"/>
        <w:tblW w:w="7512" w:type="dxa"/>
        <w:tblInd w:w="1555" w:type="dxa"/>
        <w:tblLook w:val="04A0" w:firstRow="1" w:lastRow="0" w:firstColumn="1" w:lastColumn="0" w:noHBand="0" w:noVBand="1"/>
      </w:tblPr>
      <w:tblGrid>
        <w:gridCol w:w="4042"/>
        <w:gridCol w:w="3470"/>
      </w:tblGrid>
      <w:tr w:rsidR="00627381" w:rsidRPr="000A412D" w14:paraId="36FAE0DF" w14:textId="77777777" w:rsidTr="001051E2">
        <w:tc>
          <w:tcPr>
            <w:tcW w:w="4042" w:type="dxa"/>
            <w:shd w:val="clear" w:color="auto" w:fill="B4C6E7" w:themeFill="accent5" w:themeFillTint="66"/>
          </w:tcPr>
          <w:p w14:paraId="338EB80B" w14:textId="543C4C9C" w:rsidR="00627381" w:rsidRPr="000A412D" w:rsidRDefault="00627381" w:rsidP="001051E2">
            <w:pPr>
              <w:spacing w:line="264" w:lineRule="auto"/>
              <w:ind w:left="63"/>
              <w:rPr>
                <w:rFonts w:cs="Arial"/>
                <w:b/>
                <w:bCs/>
                <w:sz w:val="21"/>
                <w:szCs w:val="21"/>
              </w:rPr>
            </w:pPr>
            <w:r w:rsidRPr="000A412D">
              <w:rPr>
                <w:rFonts w:cs="Arial"/>
                <w:b/>
                <w:bCs/>
                <w:sz w:val="21"/>
                <w:szCs w:val="21"/>
              </w:rPr>
              <w:t>Name of</w:t>
            </w:r>
            <w:r w:rsidR="00870D48">
              <w:rPr>
                <w:rFonts w:cs="Arial"/>
                <w:b/>
                <w:bCs/>
                <w:sz w:val="21"/>
                <w:szCs w:val="21"/>
              </w:rPr>
              <w:t xml:space="preserve"> S</w:t>
            </w:r>
            <w:r w:rsidRPr="000A412D">
              <w:rPr>
                <w:rFonts w:cs="Arial"/>
                <w:b/>
                <w:bCs/>
                <w:sz w:val="21"/>
                <w:szCs w:val="21"/>
              </w:rPr>
              <w:t>hareholder</w:t>
            </w:r>
          </w:p>
        </w:tc>
        <w:tc>
          <w:tcPr>
            <w:tcW w:w="3470" w:type="dxa"/>
            <w:shd w:val="clear" w:color="auto" w:fill="B4C6E7" w:themeFill="accent5" w:themeFillTint="66"/>
          </w:tcPr>
          <w:p w14:paraId="0537566A" w14:textId="2853D58A" w:rsidR="00627381" w:rsidRPr="000A412D" w:rsidRDefault="00F7580A" w:rsidP="001051E2">
            <w:pPr>
              <w:spacing w:line="264" w:lineRule="auto"/>
              <w:ind w:left="-3" w:firstLine="3"/>
              <w:jc w:val="right"/>
              <w:rPr>
                <w:rFonts w:cs="Arial"/>
                <w:b/>
                <w:bCs/>
                <w:sz w:val="21"/>
                <w:szCs w:val="21"/>
              </w:rPr>
            </w:pPr>
            <w:r>
              <w:rPr>
                <w:rFonts w:cs="Arial"/>
                <w:b/>
                <w:bCs/>
                <w:sz w:val="21"/>
                <w:szCs w:val="21"/>
              </w:rPr>
              <w:t>Shareholding</w:t>
            </w:r>
            <w:r w:rsidR="00143B3D">
              <w:rPr>
                <w:rFonts w:cs="Arial"/>
                <w:b/>
                <w:bCs/>
                <w:sz w:val="21"/>
                <w:szCs w:val="21"/>
              </w:rPr>
              <w:t xml:space="preserve"> of OS</w:t>
            </w:r>
            <w:r>
              <w:rPr>
                <w:rFonts w:cs="Arial"/>
                <w:b/>
                <w:bCs/>
                <w:sz w:val="21"/>
                <w:szCs w:val="21"/>
              </w:rPr>
              <w:t xml:space="preserve"> (</w:t>
            </w:r>
            <w:r w:rsidR="003820F7">
              <w:rPr>
                <w:rFonts w:cs="Arial"/>
                <w:b/>
                <w:bCs/>
                <w:sz w:val="21"/>
                <w:szCs w:val="21"/>
              </w:rPr>
              <w:t>%)</w:t>
            </w:r>
          </w:p>
        </w:tc>
      </w:tr>
      <w:tr w:rsidR="00627381" w:rsidRPr="000A412D" w14:paraId="1EAA2266" w14:textId="77777777" w:rsidTr="001051E2">
        <w:tc>
          <w:tcPr>
            <w:tcW w:w="4042" w:type="dxa"/>
          </w:tcPr>
          <w:p w14:paraId="5191A5F9" w14:textId="77777777" w:rsidR="00627381" w:rsidRPr="000A412D" w:rsidRDefault="00627381" w:rsidP="001051E2">
            <w:pPr>
              <w:spacing w:line="264" w:lineRule="auto"/>
              <w:ind w:left="63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ITMAX</w:t>
            </w:r>
          </w:p>
        </w:tc>
        <w:tc>
          <w:tcPr>
            <w:tcW w:w="3470" w:type="dxa"/>
          </w:tcPr>
          <w:p w14:paraId="5B992EED" w14:textId="7C20B5F9" w:rsidR="00627381" w:rsidRPr="000A412D" w:rsidRDefault="00627381" w:rsidP="001051E2">
            <w:pPr>
              <w:spacing w:line="264" w:lineRule="auto"/>
              <w:ind w:left="-3" w:firstLine="3"/>
              <w:jc w:val="righ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70%</w:t>
            </w:r>
          </w:p>
        </w:tc>
      </w:tr>
      <w:tr w:rsidR="00627381" w:rsidRPr="000A412D" w14:paraId="7A6B9691" w14:textId="77777777" w:rsidTr="001051E2">
        <w:tc>
          <w:tcPr>
            <w:tcW w:w="4042" w:type="dxa"/>
          </w:tcPr>
          <w:p w14:paraId="7FF676E5" w14:textId="77777777" w:rsidR="00627381" w:rsidRPr="000A412D" w:rsidRDefault="00627381" w:rsidP="001051E2">
            <w:pPr>
              <w:spacing w:line="264" w:lineRule="auto"/>
              <w:ind w:left="63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AFSB</w:t>
            </w:r>
          </w:p>
        </w:tc>
        <w:tc>
          <w:tcPr>
            <w:tcW w:w="3470" w:type="dxa"/>
          </w:tcPr>
          <w:p w14:paraId="2D3C3936" w14:textId="0DF1FB8F" w:rsidR="00627381" w:rsidRPr="000A412D" w:rsidRDefault="00627381" w:rsidP="001051E2">
            <w:pPr>
              <w:spacing w:line="264" w:lineRule="auto"/>
              <w:ind w:left="-3" w:firstLine="3"/>
              <w:jc w:val="righ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30%</w:t>
            </w:r>
          </w:p>
        </w:tc>
      </w:tr>
      <w:tr w:rsidR="00627381" w:rsidRPr="003C090A" w14:paraId="479538A4" w14:textId="77777777" w:rsidTr="001051E2">
        <w:tc>
          <w:tcPr>
            <w:tcW w:w="4042" w:type="dxa"/>
          </w:tcPr>
          <w:p w14:paraId="0C7C4399" w14:textId="77777777" w:rsidR="00627381" w:rsidRPr="003C090A" w:rsidRDefault="00627381" w:rsidP="001051E2">
            <w:pPr>
              <w:spacing w:line="264" w:lineRule="auto"/>
              <w:ind w:left="63"/>
              <w:jc w:val="right"/>
              <w:rPr>
                <w:rFonts w:cs="Arial"/>
                <w:b/>
                <w:bCs/>
                <w:sz w:val="21"/>
                <w:szCs w:val="21"/>
              </w:rPr>
            </w:pPr>
            <w:r w:rsidRPr="003C090A">
              <w:rPr>
                <w:rFonts w:cs="Arial"/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3470" w:type="dxa"/>
          </w:tcPr>
          <w:p w14:paraId="1639EF12" w14:textId="53F55D51" w:rsidR="00627381" w:rsidRPr="003C090A" w:rsidRDefault="00627381" w:rsidP="001051E2">
            <w:pPr>
              <w:spacing w:line="264" w:lineRule="auto"/>
              <w:ind w:left="-3" w:firstLine="3"/>
              <w:jc w:val="right"/>
              <w:rPr>
                <w:rFonts w:cs="Arial"/>
                <w:b/>
                <w:bCs/>
                <w:sz w:val="21"/>
                <w:szCs w:val="21"/>
              </w:rPr>
            </w:pPr>
            <w:r w:rsidRPr="003C090A">
              <w:rPr>
                <w:rFonts w:cs="Arial"/>
                <w:b/>
                <w:bCs/>
                <w:sz w:val="21"/>
                <w:szCs w:val="21"/>
              </w:rPr>
              <w:t>100</w:t>
            </w:r>
            <w:r>
              <w:rPr>
                <w:rFonts w:cs="Arial"/>
                <w:b/>
                <w:bCs/>
                <w:sz w:val="21"/>
                <w:szCs w:val="21"/>
              </w:rPr>
              <w:t>%</w:t>
            </w:r>
          </w:p>
        </w:tc>
      </w:tr>
    </w:tbl>
    <w:p w14:paraId="3742AEE5" w14:textId="77777777" w:rsidR="00627381" w:rsidRDefault="00627381" w:rsidP="001051E2">
      <w:pPr>
        <w:pStyle w:val="ListParagraph"/>
        <w:spacing w:line="264" w:lineRule="auto"/>
        <w:ind w:left="1276"/>
        <w:jc w:val="both"/>
        <w:rPr>
          <w:rFonts w:cs="Arial"/>
          <w:bCs/>
          <w:sz w:val="21"/>
          <w:szCs w:val="21"/>
        </w:rPr>
      </w:pPr>
    </w:p>
    <w:p w14:paraId="1F93A146" w14:textId="1923789D" w:rsidR="002E31C0" w:rsidRDefault="00F2407A" w:rsidP="001051E2">
      <w:pPr>
        <w:pStyle w:val="ListParagraph"/>
        <w:numPr>
          <w:ilvl w:val="0"/>
          <w:numId w:val="44"/>
        </w:numPr>
        <w:spacing w:line="264" w:lineRule="auto"/>
        <w:ind w:left="1560" w:hanging="567"/>
        <w:jc w:val="both"/>
        <w:rPr>
          <w:rFonts w:cs="Arial"/>
          <w:bCs/>
          <w:sz w:val="21"/>
          <w:szCs w:val="21"/>
        </w:rPr>
      </w:pPr>
      <w:r>
        <w:rPr>
          <w:rFonts w:cs="Arial"/>
          <w:bCs/>
          <w:sz w:val="21"/>
          <w:szCs w:val="21"/>
        </w:rPr>
        <w:t xml:space="preserve">ITMAX and AFSB </w:t>
      </w:r>
      <w:r w:rsidR="00822B4D">
        <w:rPr>
          <w:rFonts w:cs="Arial"/>
          <w:bCs/>
          <w:sz w:val="21"/>
          <w:szCs w:val="21"/>
        </w:rPr>
        <w:t xml:space="preserve">agree to </w:t>
      </w:r>
      <w:r>
        <w:rPr>
          <w:rFonts w:cs="Arial"/>
          <w:bCs/>
          <w:sz w:val="21"/>
          <w:szCs w:val="21"/>
        </w:rPr>
        <w:t xml:space="preserve">contribute an additional </w:t>
      </w:r>
      <w:r w:rsidR="002213FB">
        <w:rPr>
          <w:rFonts w:cs="Arial"/>
          <w:bCs/>
          <w:sz w:val="21"/>
          <w:szCs w:val="21"/>
        </w:rPr>
        <w:t xml:space="preserve">amount of </w:t>
      </w:r>
      <w:r>
        <w:rPr>
          <w:rFonts w:cs="Arial"/>
          <w:bCs/>
          <w:sz w:val="21"/>
          <w:szCs w:val="21"/>
        </w:rPr>
        <w:t xml:space="preserve">capital of </w:t>
      </w:r>
      <w:r w:rsidR="002E31C0">
        <w:rPr>
          <w:rFonts w:cs="Arial"/>
          <w:bCs/>
          <w:sz w:val="21"/>
          <w:szCs w:val="21"/>
        </w:rPr>
        <w:t>Ringgit Malaysia One Million (</w:t>
      </w:r>
      <w:r>
        <w:rPr>
          <w:rFonts w:cs="Arial"/>
          <w:bCs/>
          <w:sz w:val="21"/>
          <w:szCs w:val="21"/>
        </w:rPr>
        <w:t>RM1,000,000.00</w:t>
      </w:r>
      <w:r w:rsidR="002E31C0">
        <w:rPr>
          <w:rFonts w:cs="Arial"/>
          <w:bCs/>
          <w:sz w:val="21"/>
          <w:szCs w:val="21"/>
        </w:rPr>
        <w:t>) only</w:t>
      </w:r>
      <w:r w:rsidR="00185A5B">
        <w:rPr>
          <w:rFonts w:cs="Arial"/>
          <w:bCs/>
          <w:sz w:val="21"/>
          <w:szCs w:val="21"/>
        </w:rPr>
        <w:t xml:space="preserve"> (“</w:t>
      </w:r>
      <w:r w:rsidR="00185A5B" w:rsidRPr="001051E2">
        <w:rPr>
          <w:rFonts w:cs="Arial"/>
          <w:b/>
          <w:sz w:val="21"/>
          <w:szCs w:val="21"/>
        </w:rPr>
        <w:t>Agreed Capital</w:t>
      </w:r>
      <w:r w:rsidR="00185A5B">
        <w:rPr>
          <w:rFonts w:cs="Arial"/>
          <w:bCs/>
          <w:sz w:val="21"/>
          <w:szCs w:val="21"/>
        </w:rPr>
        <w:t>”)</w:t>
      </w:r>
      <w:r>
        <w:rPr>
          <w:rFonts w:cs="Arial"/>
          <w:bCs/>
          <w:sz w:val="21"/>
          <w:szCs w:val="21"/>
        </w:rPr>
        <w:t xml:space="preserve"> </w:t>
      </w:r>
      <w:r w:rsidR="00CB100F">
        <w:rPr>
          <w:rFonts w:cs="Arial"/>
          <w:bCs/>
          <w:sz w:val="21"/>
          <w:szCs w:val="21"/>
        </w:rPr>
        <w:t xml:space="preserve">for </w:t>
      </w:r>
      <w:proofErr w:type="spellStart"/>
      <w:r w:rsidR="00FD4C7E">
        <w:rPr>
          <w:rFonts w:cs="Arial"/>
          <w:bCs/>
          <w:sz w:val="21"/>
          <w:szCs w:val="21"/>
        </w:rPr>
        <w:t>Enforcemax</w:t>
      </w:r>
      <w:proofErr w:type="spellEnd"/>
      <w:r w:rsidR="00FD4C7E">
        <w:rPr>
          <w:rFonts w:cs="Arial"/>
          <w:bCs/>
          <w:sz w:val="21"/>
          <w:szCs w:val="21"/>
        </w:rPr>
        <w:t xml:space="preserve"> </w:t>
      </w:r>
      <w:r>
        <w:rPr>
          <w:rFonts w:cs="Arial"/>
          <w:bCs/>
          <w:sz w:val="21"/>
          <w:szCs w:val="21"/>
        </w:rPr>
        <w:t>to support its initial growth and expansion</w:t>
      </w:r>
      <w:r w:rsidR="00955F48">
        <w:rPr>
          <w:rFonts w:cs="Arial"/>
          <w:bCs/>
          <w:sz w:val="21"/>
          <w:szCs w:val="21"/>
        </w:rPr>
        <w:t xml:space="preserve"> in the </w:t>
      </w:r>
      <w:r w:rsidR="00870D48">
        <w:rPr>
          <w:rFonts w:cs="Arial"/>
          <w:bCs/>
          <w:sz w:val="21"/>
          <w:szCs w:val="21"/>
        </w:rPr>
        <w:t xml:space="preserve">following </w:t>
      </w:r>
      <w:r w:rsidR="00955F48">
        <w:rPr>
          <w:rFonts w:cs="Arial"/>
          <w:bCs/>
          <w:sz w:val="21"/>
          <w:szCs w:val="21"/>
        </w:rPr>
        <w:t>pro</w:t>
      </w:r>
      <w:r w:rsidR="002E31C0">
        <w:rPr>
          <w:rFonts w:cs="Arial"/>
          <w:bCs/>
          <w:sz w:val="21"/>
          <w:szCs w:val="21"/>
        </w:rPr>
        <w:t>portion:</w:t>
      </w:r>
    </w:p>
    <w:p w14:paraId="38F4FB32" w14:textId="77777777" w:rsidR="002E31C0" w:rsidRDefault="002E31C0" w:rsidP="001051E2">
      <w:pPr>
        <w:pStyle w:val="ListParagraph"/>
        <w:spacing w:line="264" w:lineRule="auto"/>
        <w:ind w:left="862"/>
        <w:jc w:val="both"/>
        <w:rPr>
          <w:rFonts w:cs="Arial"/>
          <w:bCs/>
          <w:sz w:val="21"/>
          <w:szCs w:val="21"/>
        </w:rPr>
      </w:pPr>
    </w:p>
    <w:tbl>
      <w:tblPr>
        <w:tblStyle w:val="TableGrid"/>
        <w:tblW w:w="7512" w:type="dxa"/>
        <w:tblInd w:w="1555" w:type="dxa"/>
        <w:tblLook w:val="04A0" w:firstRow="1" w:lastRow="0" w:firstColumn="1" w:lastColumn="0" w:noHBand="0" w:noVBand="1"/>
      </w:tblPr>
      <w:tblGrid>
        <w:gridCol w:w="1739"/>
        <w:gridCol w:w="1504"/>
        <w:gridCol w:w="1540"/>
        <w:gridCol w:w="2729"/>
      </w:tblGrid>
      <w:tr w:rsidR="002E31C0" w:rsidRPr="000A412D" w14:paraId="546CC12C" w14:textId="77777777" w:rsidTr="001051E2">
        <w:tc>
          <w:tcPr>
            <w:tcW w:w="1739" w:type="dxa"/>
            <w:vMerge w:val="restart"/>
            <w:shd w:val="clear" w:color="auto" w:fill="B4C6E7" w:themeFill="accent5" w:themeFillTint="66"/>
          </w:tcPr>
          <w:p w14:paraId="3CCFBDEF" w14:textId="4D7ECFF1" w:rsidR="002E31C0" w:rsidRPr="000A412D" w:rsidRDefault="002E31C0" w:rsidP="001051E2">
            <w:pPr>
              <w:spacing w:line="264" w:lineRule="auto"/>
              <w:ind w:left="63"/>
              <w:rPr>
                <w:rFonts w:cs="Arial"/>
                <w:b/>
                <w:bCs/>
                <w:sz w:val="21"/>
                <w:szCs w:val="21"/>
              </w:rPr>
            </w:pPr>
            <w:r w:rsidRPr="000A412D">
              <w:rPr>
                <w:rFonts w:cs="Arial"/>
                <w:b/>
                <w:bCs/>
                <w:sz w:val="21"/>
                <w:szCs w:val="21"/>
              </w:rPr>
              <w:t xml:space="preserve">Name of </w:t>
            </w:r>
            <w:r w:rsidR="00870D48">
              <w:rPr>
                <w:rFonts w:cs="Arial"/>
                <w:b/>
                <w:bCs/>
                <w:sz w:val="21"/>
                <w:szCs w:val="21"/>
              </w:rPr>
              <w:t>S</w:t>
            </w:r>
            <w:r w:rsidRPr="000A412D">
              <w:rPr>
                <w:rFonts w:cs="Arial"/>
                <w:b/>
                <w:bCs/>
                <w:sz w:val="21"/>
                <w:szCs w:val="21"/>
              </w:rPr>
              <w:t>hareholder</w:t>
            </w:r>
          </w:p>
        </w:tc>
        <w:tc>
          <w:tcPr>
            <w:tcW w:w="3044" w:type="dxa"/>
            <w:gridSpan w:val="2"/>
            <w:shd w:val="clear" w:color="auto" w:fill="B4C6E7" w:themeFill="accent5" w:themeFillTint="66"/>
          </w:tcPr>
          <w:p w14:paraId="78771BEE" w14:textId="14FC2779" w:rsidR="002E31C0" w:rsidRDefault="002E31C0" w:rsidP="001051E2">
            <w:pPr>
              <w:spacing w:line="264" w:lineRule="auto"/>
              <w:ind w:left="-3" w:firstLine="3"/>
              <w:jc w:val="center"/>
              <w:rPr>
                <w:rFonts w:cs="Arial"/>
                <w:b/>
                <w:bCs/>
                <w:sz w:val="21"/>
                <w:szCs w:val="21"/>
              </w:rPr>
            </w:pPr>
            <w:r>
              <w:rPr>
                <w:rFonts w:cs="Arial"/>
                <w:b/>
                <w:bCs/>
                <w:sz w:val="21"/>
                <w:szCs w:val="21"/>
              </w:rPr>
              <w:t xml:space="preserve">Agreed Capital Portion </w:t>
            </w:r>
          </w:p>
        </w:tc>
        <w:tc>
          <w:tcPr>
            <w:tcW w:w="2729" w:type="dxa"/>
            <w:vMerge w:val="restart"/>
            <w:shd w:val="clear" w:color="auto" w:fill="B4C6E7" w:themeFill="accent5" w:themeFillTint="66"/>
          </w:tcPr>
          <w:p w14:paraId="08B64B20" w14:textId="714D2519" w:rsidR="002E31C0" w:rsidRPr="000A412D" w:rsidRDefault="002E31C0" w:rsidP="001051E2">
            <w:pPr>
              <w:spacing w:line="264" w:lineRule="auto"/>
              <w:ind w:left="-3" w:firstLine="3"/>
              <w:jc w:val="center"/>
              <w:rPr>
                <w:rFonts w:cs="Arial"/>
                <w:b/>
                <w:bCs/>
                <w:sz w:val="21"/>
                <w:szCs w:val="21"/>
              </w:rPr>
            </w:pPr>
            <w:r>
              <w:rPr>
                <w:rFonts w:cs="Arial"/>
                <w:b/>
                <w:bCs/>
                <w:sz w:val="21"/>
                <w:szCs w:val="21"/>
              </w:rPr>
              <w:t>Manner of Contribution</w:t>
            </w:r>
          </w:p>
        </w:tc>
      </w:tr>
      <w:tr w:rsidR="002E31C0" w:rsidRPr="000A412D" w14:paraId="2081618E" w14:textId="77777777" w:rsidTr="001051E2">
        <w:tc>
          <w:tcPr>
            <w:tcW w:w="1739" w:type="dxa"/>
            <w:vMerge/>
            <w:shd w:val="clear" w:color="auto" w:fill="B4C6E7" w:themeFill="accent5" w:themeFillTint="66"/>
          </w:tcPr>
          <w:p w14:paraId="42AB4B97" w14:textId="77777777" w:rsidR="002E31C0" w:rsidRPr="000A412D" w:rsidRDefault="002E31C0" w:rsidP="001051E2">
            <w:pPr>
              <w:spacing w:line="264" w:lineRule="auto"/>
              <w:ind w:left="63"/>
              <w:jc w:val="center"/>
              <w:rPr>
                <w:rFonts w:cs="Arial"/>
                <w:b/>
                <w:bCs/>
                <w:sz w:val="21"/>
                <w:szCs w:val="21"/>
              </w:rPr>
            </w:pPr>
          </w:p>
        </w:tc>
        <w:tc>
          <w:tcPr>
            <w:tcW w:w="1504" w:type="dxa"/>
            <w:shd w:val="clear" w:color="auto" w:fill="B4C6E7" w:themeFill="accent5" w:themeFillTint="66"/>
          </w:tcPr>
          <w:p w14:paraId="407FBBB8" w14:textId="6AA27096" w:rsidR="002E31C0" w:rsidRDefault="002E31C0" w:rsidP="001051E2">
            <w:pPr>
              <w:spacing w:line="264" w:lineRule="auto"/>
              <w:ind w:left="-3" w:firstLine="3"/>
              <w:jc w:val="right"/>
              <w:rPr>
                <w:rFonts w:cs="Arial"/>
                <w:b/>
                <w:bCs/>
                <w:sz w:val="21"/>
                <w:szCs w:val="21"/>
              </w:rPr>
            </w:pPr>
            <w:r>
              <w:rPr>
                <w:rFonts w:cs="Arial"/>
                <w:b/>
                <w:bCs/>
                <w:sz w:val="21"/>
                <w:szCs w:val="21"/>
              </w:rPr>
              <w:t>No. of OS</w:t>
            </w:r>
          </w:p>
        </w:tc>
        <w:tc>
          <w:tcPr>
            <w:tcW w:w="1540" w:type="dxa"/>
            <w:shd w:val="clear" w:color="auto" w:fill="B4C6E7" w:themeFill="accent5" w:themeFillTint="66"/>
          </w:tcPr>
          <w:p w14:paraId="7F514FD7" w14:textId="721D03C8" w:rsidR="002E31C0" w:rsidRDefault="002E31C0" w:rsidP="001051E2">
            <w:pPr>
              <w:spacing w:line="264" w:lineRule="auto"/>
              <w:ind w:left="-3" w:firstLine="3"/>
              <w:jc w:val="right"/>
              <w:rPr>
                <w:rFonts w:cs="Arial"/>
                <w:b/>
                <w:bCs/>
                <w:sz w:val="21"/>
                <w:szCs w:val="21"/>
              </w:rPr>
            </w:pPr>
            <w:r>
              <w:rPr>
                <w:rFonts w:cs="Arial"/>
                <w:b/>
                <w:bCs/>
                <w:sz w:val="21"/>
                <w:szCs w:val="21"/>
              </w:rPr>
              <w:t>Amount (RM)</w:t>
            </w:r>
          </w:p>
        </w:tc>
        <w:tc>
          <w:tcPr>
            <w:tcW w:w="2729" w:type="dxa"/>
            <w:vMerge/>
            <w:shd w:val="clear" w:color="auto" w:fill="B4C6E7" w:themeFill="accent5" w:themeFillTint="66"/>
          </w:tcPr>
          <w:p w14:paraId="6D70EEAD" w14:textId="77777777" w:rsidR="002E31C0" w:rsidRDefault="002E31C0" w:rsidP="001051E2">
            <w:pPr>
              <w:spacing w:line="264" w:lineRule="auto"/>
              <w:ind w:left="-3" w:firstLine="3"/>
              <w:jc w:val="center"/>
              <w:rPr>
                <w:rFonts w:cs="Arial"/>
                <w:b/>
                <w:bCs/>
                <w:sz w:val="21"/>
                <w:szCs w:val="21"/>
              </w:rPr>
            </w:pPr>
          </w:p>
        </w:tc>
      </w:tr>
      <w:tr w:rsidR="002E31C0" w:rsidRPr="000A412D" w14:paraId="5F781A92" w14:textId="77777777" w:rsidTr="001051E2">
        <w:tc>
          <w:tcPr>
            <w:tcW w:w="1739" w:type="dxa"/>
          </w:tcPr>
          <w:p w14:paraId="6B3B97D0" w14:textId="77777777" w:rsidR="002E31C0" w:rsidRPr="000A412D" w:rsidRDefault="002E31C0" w:rsidP="001051E2">
            <w:pPr>
              <w:spacing w:line="264" w:lineRule="auto"/>
              <w:ind w:left="63"/>
              <w:jc w:val="both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ITMAX</w:t>
            </w:r>
          </w:p>
        </w:tc>
        <w:tc>
          <w:tcPr>
            <w:tcW w:w="1504" w:type="dxa"/>
          </w:tcPr>
          <w:p w14:paraId="03F6F5C9" w14:textId="6323E287" w:rsidR="002E31C0" w:rsidRDefault="002E31C0" w:rsidP="001051E2">
            <w:pPr>
              <w:spacing w:line="264" w:lineRule="auto"/>
              <w:ind w:left="-3" w:firstLine="3"/>
              <w:jc w:val="righ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700,000</w:t>
            </w:r>
          </w:p>
        </w:tc>
        <w:tc>
          <w:tcPr>
            <w:tcW w:w="1540" w:type="dxa"/>
          </w:tcPr>
          <w:p w14:paraId="5EA5BEF3" w14:textId="051096F6" w:rsidR="002E31C0" w:rsidRDefault="002E31C0" w:rsidP="001051E2">
            <w:pPr>
              <w:spacing w:line="264" w:lineRule="auto"/>
              <w:ind w:left="-3" w:firstLine="3"/>
              <w:jc w:val="righ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700,000.00</w:t>
            </w:r>
          </w:p>
        </w:tc>
        <w:tc>
          <w:tcPr>
            <w:tcW w:w="2729" w:type="dxa"/>
          </w:tcPr>
          <w:p w14:paraId="11D2865B" w14:textId="48B5750B" w:rsidR="002E31C0" w:rsidRDefault="002E31C0" w:rsidP="001051E2">
            <w:pPr>
              <w:spacing w:line="264" w:lineRule="auto"/>
              <w:ind w:left="-3" w:firstLine="3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By cash injection.</w:t>
            </w:r>
          </w:p>
          <w:p w14:paraId="683BF6CE" w14:textId="42939F39" w:rsidR="002E31C0" w:rsidRPr="000A412D" w:rsidRDefault="002E31C0" w:rsidP="001051E2">
            <w:pPr>
              <w:spacing w:line="264" w:lineRule="auto"/>
              <w:ind w:left="-3" w:firstLine="3"/>
              <w:rPr>
                <w:rFonts w:cs="Arial"/>
                <w:sz w:val="21"/>
                <w:szCs w:val="21"/>
              </w:rPr>
            </w:pPr>
          </w:p>
        </w:tc>
      </w:tr>
      <w:tr w:rsidR="002E31C0" w:rsidRPr="000A412D" w14:paraId="7D541F85" w14:textId="77777777" w:rsidTr="001051E2">
        <w:tc>
          <w:tcPr>
            <w:tcW w:w="1739" w:type="dxa"/>
          </w:tcPr>
          <w:p w14:paraId="1DA035CC" w14:textId="77777777" w:rsidR="002E31C0" w:rsidRPr="000A412D" w:rsidRDefault="002E31C0" w:rsidP="001051E2">
            <w:pPr>
              <w:spacing w:line="264" w:lineRule="auto"/>
              <w:ind w:left="63"/>
              <w:jc w:val="both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AFSB</w:t>
            </w:r>
          </w:p>
        </w:tc>
        <w:tc>
          <w:tcPr>
            <w:tcW w:w="1504" w:type="dxa"/>
          </w:tcPr>
          <w:p w14:paraId="0EAA4BEF" w14:textId="006D2D0E" w:rsidR="002E31C0" w:rsidRDefault="002E31C0" w:rsidP="001051E2">
            <w:pPr>
              <w:spacing w:line="264" w:lineRule="auto"/>
              <w:ind w:left="-3" w:firstLine="3"/>
              <w:jc w:val="righ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300,000</w:t>
            </w:r>
          </w:p>
        </w:tc>
        <w:tc>
          <w:tcPr>
            <w:tcW w:w="1540" w:type="dxa"/>
          </w:tcPr>
          <w:p w14:paraId="4087983F" w14:textId="7B5ABA3D" w:rsidR="002E31C0" w:rsidRDefault="002E31C0" w:rsidP="001051E2">
            <w:pPr>
              <w:spacing w:line="264" w:lineRule="auto"/>
              <w:ind w:left="-3" w:firstLine="3"/>
              <w:jc w:val="righ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300,000.00</w:t>
            </w:r>
          </w:p>
        </w:tc>
        <w:tc>
          <w:tcPr>
            <w:tcW w:w="2729" w:type="dxa"/>
          </w:tcPr>
          <w:p w14:paraId="263C9606" w14:textId="44B753DE" w:rsidR="002E31C0" w:rsidRPr="000A412D" w:rsidRDefault="002E31C0" w:rsidP="001051E2">
            <w:pPr>
              <w:spacing w:line="264" w:lineRule="auto"/>
              <w:ind w:left="-3" w:firstLine="3"/>
              <w:jc w:val="both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By way of in-kind contribution, </w:t>
            </w:r>
            <w:r w:rsidR="00A851D3">
              <w:rPr>
                <w:rFonts w:cs="Arial"/>
                <w:sz w:val="21"/>
                <w:szCs w:val="21"/>
              </w:rPr>
              <w:t>the amount</w:t>
            </w:r>
            <w:r w:rsidR="008957BC">
              <w:rPr>
                <w:rFonts w:cs="Arial"/>
                <w:sz w:val="21"/>
                <w:szCs w:val="21"/>
              </w:rPr>
              <w:t xml:space="preserve"> will be</w:t>
            </w:r>
            <w:r w:rsidR="00741219">
              <w:rPr>
                <w:rFonts w:cs="Arial"/>
                <w:sz w:val="21"/>
                <w:szCs w:val="21"/>
              </w:rPr>
              <w:t xml:space="preserve"> </w:t>
            </w:r>
            <w:r>
              <w:rPr>
                <w:rFonts w:cs="Arial"/>
                <w:sz w:val="21"/>
                <w:szCs w:val="21"/>
              </w:rPr>
              <w:t>offse</w:t>
            </w:r>
            <w:r w:rsidR="008957BC">
              <w:rPr>
                <w:rFonts w:cs="Arial"/>
                <w:sz w:val="21"/>
                <w:szCs w:val="21"/>
              </w:rPr>
              <w:t>t</w:t>
            </w:r>
            <w:r>
              <w:rPr>
                <w:rFonts w:cs="Arial"/>
                <w:sz w:val="21"/>
                <w:szCs w:val="21"/>
              </w:rPr>
              <w:t xml:space="preserve"> against the services to be provided by AFSB to </w:t>
            </w:r>
            <w:proofErr w:type="spellStart"/>
            <w:r w:rsidR="00EA2BEC">
              <w:rPr>
                <w:rFonts w:cs="Arial"/>
                <w:sz w:val="21"/>
                <w:szCs w:val="21"/>
              </w:rPr>
              <w:t>Enforcemax</w:t>
            </w:r>
            <w:proofErr w:type="spellEnd"/>
            <w:r>
              <w:rPr>
                <w:rFonts w:cs="Arial"/>
                <w:sz w:val="21"/>
                <w:szCs w:val="21"/>
              </w:rPr>
              <w:t xml:space="preserve"> valued at and equal to RM300,000.00</w:t>
            </w:r>
          </w:p>
        </w:tc>
      </w:tr>
      <w:tr w:rsidR="002E31C0" w:rsidRPr="003C090A" w14:paraId="3514B70B" w14:textId="77777777" w:rsidTr="001051E2">
        <w:tc>
          <w:tcPr>
            <w:tcW w:w="1739" w:type="dxa"/>
          </w:tcPr>
          <w:p w14:paraId="1F4A2C20" w14:textId="77777777" w:rsidR="002E31C0" w:rsidRPr="003C090A" w:rsidRDefault="002E31C0" w:rsidP="001051E2">
            <w:pPr>
              <w:spacing w:line="264" w:lineRule="auto"/>
              <w:ind w:left="63"/>
              <w:jc w:val="right"/>
              <w:rPr>
                <w:rFonts w:cs="Arial"/>
                <w:b/>
                <w:bCs/>
                <w:sz w:val="21"/>
                <w:szCs w:val="21"/>
              </w:rPr>
            </w:pPr>
            <w:r w:rsidRPr="003C090A">
              <w:rPr>
                <w:rFonts w:cs="Arial"/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1504" w:type="dxa"/>
          </w:tcPr>
          <w:p w14:paraId="62B1A3A4" w14:textId="753621F5" w:rsidR="002E31C0" w:rsidRPr="003C090A" w:rsidRDefault="002E31C0" w:rsidP="001051E2">
            <w:pPr>
              <w:spacing w:line="264" w:lineRule="auto"/>
              <w:ind w:left="-3" w:firstLine="3"/>
              <w:jc w:val="right"/>
              <w:rPr>
                <w:rFonts w:cs="Arial"/>
                <w:b/>
                <w:bCs/>
                <w:sz w:val="21"/>
                <w:szCs w:val="21"/>
              </w:rPr>
            </w:pPr>
            <w:r w:rsidRPr="003C090A">
              <w:rPr>
                <w:rFonts w:cs="Arial"/>
                <w:b/>
                <w:bCs/>
                <w:sz w:val="21"/>
                <w:szCs w:val="21"/>
              </w:rPr>
              <w:t>1</w:t>
            </w:r>
            <w:r>
              <w:rPr>
                <w:rFonts w:cs="Arial"/>
                <w:b/>
                <w:bCs/>
                <w:sz w:val="21"/>
                <w:szCs w:val="21"/>
              </w:rPr>
              <w:t>,000,000</w:t>
            </w:r>
          </w:p>
        </w:tc>
        <w:tc>
          <w:tcPr>
            <w:tcW w:w="1540" w:type="dxa"/>
          </w:tcPr>
          <w:p w14:paraId="6C4869A2" w14:textId="57A7188C" w:rsidR="002E31C0" w:rsidRPr="003C090A" w:rsidRDefault="002E31C0" w:rsidP="001051E2">
            <w:pPr>
              <w:spacing w:line="264" w:lineRule="auto"/>
              <w:ind w:left="-3" w:firstLine="3"/>
              <w:jc w:val="right"/>
              <w:rPr>
                <w:rFonts w:cs="Arial"/>
                <w:b/>
                <w:bCs/>
                <w:sz w:val="21"/>
                <w:szCs w:val="21"/>
              </w:rPr>
            </w:pPr>
            <w:r w:rsidRPr="003C090A">
              <w:rPr>
                <w:rFonts w:cs="Arial"/>
                <w:b/>
                <w:bCs/>
                <w:sz w:val="21"/>
                <w:szCs w:val="21"/>
              </w:rPr>
              <w:t>1</w:t>
            </w:r>
            <w:r>
              <w:rPr>
                <w:rFonts w:cs="Arial"/>
                <w:b/>
                <w:bCs/>
                <w:sz w:val="21"/>
                <w:szCs w:val="21"/>
              </w:rPr>
              <w:t>,000,000.00</w:t>
            </w:r>
          </w:p>
        </w:tc>
        <w:tc>
          <w:tcPr>
            <w:tcW w:w="2729" w:type="dxa"/>
          </w:tcPr>
          <w:p w14:paraId="7B8B965F" w14:textId="291341C8" w:rsidR="002E31C0" w:rsidRPr="003C090A" w:rsidRDefault="002E31C0" w:rsidP="001051E2">
            <w:pPr>
              <w:spacing w:line="264" w:lineRule="auto"/>
              <w:ind w:left="-3" w:firstLine="3"/>
              <w:jc w:val="right"/>
              <w:rPr>
                <w:rFonts w:cs="Arial"/>
                <w:b/>
                <w:bCs/>
                <w:sz w:val="21"/>
                <w:szCs w:val="21"/>
              </w:rPr>
            </w:pPr>
          </w:p>
        </w:tc>
      </w:tr>
    </w:tbl>
    <w:p w14:paraId="1FB34E4E" w14:textId="77777777" w:rsidR="002E31C0" w:rsidRDefault="002E31C0" w:rsidP="003820F7">
      <w:pPr>
        <w:pStyle w:val="ListParagraph"/>
        <w:spacing w:line="264" w:lineRule="auto"/>
        <w:jc w:val="both"/>
        <w:rPr>
          <w:rFonts w:cs="Arial"/>
          <w:bCs/>
          <w:sz w:val="21"/>
          <w:szCs w:val="21"/>
        </w:rPr>
      </w:pPr>
    </w:p>
    <w:p w14:paraId="013A5460" w14:textId="77777777" w:rsidR="00E940C4" w:rsidRDefault="00E940C4" w:rsidP="003820F7">
      <w:pPr>
        <w:pStyle w:val="ListParagraph"/>
        <w:spacing w:line="264" w:lineRule="auto"/>
        <w:jc w:val="both"/>
        <w:rPr>
          <w:rFonts w:cs="Arial"/>
          <w:bCs/>
          <w:sz w:val="21"/>
          <w:szCs w:val="21"/>
        </w:rPr>
      </w:pPr>
    </w:p>
    <w:p w14:paraId="6C8F426F" w14:textId="77777777" w:rsidR="00A13AAF" w:rsidRDefault="00A13AAF" w:rsidP="003820F7">
      <w:pPr>
        <w:pStyle w:val="ListParagraph"/>
        <w:spacing w:line="264" w:lineRule="auto"/>
        <w:jc w:val="both"/>
        <w:rPr>
          <w:rFonts w:cs="Arial"/>
          <w:bCs/>
          <w:sz w:val="21"/>
          <w:szCs w:val="21"/>
        </w:rPr>
      </w:pPr>
    </w:p>
    <w:p w14:paraId="651E7658" w14:textId="77777777" w:rsidR="00A13AAF" w:rsidRDefault="00A13AAF" w:rsidP="003820F7">
      <w:pPr>
        <w:pStyle w:val="ListParagraph"/>
        <w:spacing w:line="264" w:lineRule="auto"/>
        <w:jc w:val="both"/>
        <w:rPr>
          <w:rFonts w:cs="Arial"/>
          <w:bCs/>
          <w:sz w:val="21"/>
          <w:szCs w:val="21"/>
        </w:rPr>
      </w:pPr>
    </w:p>
    <w:p w14:paraId="2DD35A9E" w14:textId="77777777" w:rsidR="00E940C4" w:rsidRDefault="00E940C4" w:rsidP="001051E2">
      <w:pPr>
        <w:pStyle w:val="ListParagraph"/>
        <w:spacing w:line="264" w:lineRule="auto"/>
        <w:jc w:val="both"/>
        <w:rPr>
          <w:rFonts w:cs="Arial"/>
          <w:bCs/>
          <w:sz w:val="21"/>
          <w:szCs w:val="21"/>
        </w:rPr>
      </w:pPr>
    </w:p>
    <w:p w14:paraId="497CD413" w14:textId="6BA8A56C" w:rsidR="00E940C4" w:rsidRDefault="003C61A4" w:rsidP="004061D8">
      <w:pPr>
        <w:pStyle w:val="ListParagraph"/>
        <w:numPr>
          <w:ilvl w:val="1"/>
          <w:numId w:val="52"/>
        </w:numPr>
        <w:tabs>
          <w:tab w:val="clear" w:pos="720"/>
          <w:tab w:val="left" w:pos="993"/>
        </w:tabs>
        <w:spacing w:line="264" w:lineRule="auto"/>
        <w:ind w:left="993" w:hanging="567"/>
        <w:jc w:val="both"/>
        <w:rPr>
          <w:rFonts w:cs="Arial"/>
          <w:bCs/>
          <w:sz w:val="21"/>
          <w:szCs w:val="21"/>
        </w:rPr>
      </w:pPr>
      <w:proofErr w:type="spellStart"/>
      <w:r w:rsidRPr="001051E2">
        <w:rPr>
          <w:rFonts w:cs="Arial"/>
          <w:bCs/>
          <w:sz w:val="21"/>
          <w:szCs w:val="21"/>
        </w:rPr>
        <w:lastRenderedPageBreak/>
        <w:t>E</w:t>
      </w:r>
      <w:r w:rsidR="00675EE1">
        <w:rPr>
          <w:rFonts w:cs="Arial"/>
          <w:bCs/>
          <w:sz w:val="21"/>
          <w:szCs w:val="21"/>
        </w:rPr>
        <w:t>nforcemax</w:t>
      </w:r>
      <w:proofErr w:type="spellEnd"/>
      <w:r w:rsidRPr="001051E2">
        <w:rPr>
          <w:rFonts w:cs="Arial"/>
          <w:bCs/>
          <w:sz w:val="21"/>
          <w:szCs w:val="21"/>
        </w:rPr>
        <w:t xml:space="preserve"> shall be the owner of </w:t>
      </w:r>
      <w:r w:rsidR="00A01B84" w:rsidRPr="001051E2">
        <w:rPr>
          <w:rFonts w:cs="Arial"/>
          <w:bCs/>
          <w:sz w:val="21"/>
          <w:szCs w:val="21"/>
        </w:rPr>
        <w:t xml:space="preserve">any </w:t>
      </w:r>
      <w:r w:rsidR="004670B3" w:rsidRPr="001051E2">
        <w:rPr>
          <w:rFonts w:cs="Arial"/>
          <w:bCs/>
          <w:sz w:val="21"/>
          <w:szCs w:val="21"/>
        </w:rPr>
        <w:t xml:space="preserve">smart parking </w:t>
      </w:r>
      <w:r w:rsidR="00A01B84" w:rsidRPr="001051E2">
        <w:rPr>
          <w:rFonts w:cs="Arial"/>
          <w:bCs/>
          <w:sz w:val="21"/>
          <w:szCs w:val="21"/>
        </w:rPr>
        <w:t>enforcement solutions</w:t>
      </w:r>
      <w:r w:rsidR="00561858">
        <w:rPr>
          <w:rFonts w:cs="Arial"/>
          <w:bCs/>
          <w:sz w:val="21"/>
          <w:szCs w:val="21"/>
        </w:rPr>
        <w:t xml:space="preserve"> </w:t>
      </w:r>
      <w:r w:rsidR="008A3ED3">
        <w:rPr>
          <w:rFonts w:cs="Arial"/>
          <w:bCs/>
          <w:sz w:val="21"/>
          <w:szCs w:val="21"/>
        </w:rPr>
        <w:t>and the derivatives</w:t>
      </w:r>
      <w:r w:rsidR="00A01B84" w:rsidRPr="001051E2">
        <w:rPr>
          <w:rFonts w:cs="Arial"/>
          <w:bCs/>
          <w:sz w:val="21"/>
          <w:szCs w:val="21"/>
        </w:rPr>
        <w:t xml:space="preserve"> which are</w:t>
      </w:r>
      <w:r w:rsidRPr="001051E2">
        <w:rPr>
          <w:rFonts w:cs="Arial"/>
          <w:bCs/>
          <w:sz w:val="21"/>
          <w:szCs w:val="21"/>
        </w:rPr>
        <w:t xml:space="preserve"> created or </w:t>
      </w:r>
      <w:r w:rsidR="00A01B84" w:rsidRPr="001051E2">
        <w:rPr>
          <w:rFonts w:cs="Arial"/>
          <w:bCs/>
          <w:sz w:val="21"/>
          <w:szCs w:val="21"/>
        </w:rPr>
        <w:t>developed</w:t>
      </w:r>
      <w:r w:rsidR="00D67C10">
        <w:rPr>
          <w:rFonts w:cs="Arial"/>
          <w:bCs/>
          <w:sz w:val="21"/>
          <w:szCs w:val="21"/>
        </w:rPr>
        <w:t xml:space="preserve"> </w:t>
      </w:r>
      <w:r w:rsidR="00D67C10" w:rsidRPr="00240171">
        <w:rPr>
          <w:rFonts w:cs="Arial"/>
          <w:bCs/>
          <w:sz w:val="21"/>
          <w:szCs w:val="21"/>
        </w:rPr>
        <w:t>(“</w:t>
      </w:r>
      <w:r w:rsidR="00D67C10" w:rsidRPr="00240171">
        <w:rPr>
          <w:rFonts w:cs="Arial"/>
          <w:b/>
          <w:sz w:val="21"/>
          <w:szCs w:val="21"/>
        </w:rPr>
        <w:t>Smart Parking Enforcement Solution</w:t>
      </w:r>
      <w:r w:rsidR="00D67C10" w:rsidRPr="00240171">
        <w:rPr>
          <w:rFonts w:cs="Arial"/>
          <w:bCs/>
          <w:sz w:val="21"/>
          <w:szCs w:val="21"/>
        </w:rPr>
        <w:t>”)</w:t>
      </w:r>
      <w:r w:rsidR="00E71039">
        <w:rPr>
          <w:rFonts w:cs="Arial"/>
          <w:bCs/>
          <w:sz w:val="21"/>
          <w:szCs w:val="21"/>
        </w:rPr>
        <w:t xml:space="preserve"> </w:t>
      </w:r>
      <w:r w:rsidR="005A384D">
        <w:rPr>
          <w:rFonts w:cs="Arial"/>
          <w:bCs/>
          <w:sz w:val="21"/>
          <w:szCs w:val="21"/>
        </w:rPr>
        <w:t xml:space="preserve">and </w:t>
      </w:r>
      <w:proofErr w:type="spellStart"/>
      <w:r w:rsidR="0044019F">
        <w:rPr>
          <w:rFonts w:cs="Arial"/>
          <w:bCs/>
          <w:sz w:val="21"/>
          <w:szCs w:val="21"/>
        </w:rPr>
        <w:t>Enforcemax</w:t>
      </w:r>
      <w:proofErr w:type="spellEnd"/>
      <w:r w:rsidR="0044019F">
        <w:rPr>
          <w:rFonts w:cs="Arial"/>
          <w:bCs/>
          <w:sz w:val="21"/>
          <w:szCs w:val="21"/>
        </w:rPr>
        <w:t xml:space="preserve"> </w:t>
      </w:r>
      <w:r w:rsidR="00EF3E9B" w:rsidRPr="001051E2">
        <w:rPr>
          <w:rFonts w:cs="Arial"/>
          <w:bCs/>
          <w:sz w:val="21"/>
          <w:szCs w:val="21"/>
        </w:rPr>
        <w:t>shall own all rights, title, and interest, source</w:t>
      </w:r>
      <w:r w:rsidR="00A01B84" w:rsidRPr="001051E2">
        <w:rPr>
          <w:rFonts w:cs="Arial"/>
          <w:bCs/>
          <w:sz w:val="21"/>
          <w:szCs w:val="21"/>
        </w:rPr>
        <w:t xml:space="preserve"> </w:t>
      </w:r>
      <w:r w:rsidR="00EF3E9B" w:rsidRPr="001051E2">
        <w:rPr>
          <w:rFonts w:cs="Arial"/>
          <w:bCs/>
          <w:sz w:val="21"/>
          <w:szCs w:val="21"/>
        </w:rPr>
        <w:t>code</w:t>
      </w:r>
      <w:r w:rsidR="001474B3">
        <w:rPr>
          <w:rFonts w:cs="Arial"/>
          <w:bCs/>
          <w:sz w:val="21"/>
          <w:szCs w:val="21"/>
        </w:rPr>
        <w:t xml:space="preserve"> in and to any </w:t>
      </w:r>
      <w:r w:rsidR="001474B3" w:rsidRPr="001474B3">
        <w:rPr>
          <w:rFonts w:cs="Arial"/>
          <w:bCs/>
          <w:sz w:val="21"/>
          <w:szCs w:val="21"/>
        </w:rPr>
        <w:t>Smart Parking Enforcement Solution</w:t>
      </w:r>
      <w:r w:rsidR="00EF3E9B" w:rsidRPr="001051E2">
        <w:rPr>
          <w:rFonts w:cs="Arial"/>
          <w:bCs/>
          <w:sz w:val="21"/>
          <w:szCs w:val="21"/>
        </w:rPr>
        <w:t xml:space="preserve"> and any Intellectual Property Rights</w:t>
      </w:r>
      <w:r w:rsidR="00E940C4">
        <w:rPr>
          <w:rFonts w:cs="Arial"/>
          <w:bCs/>
          <w:sz w:val="21"/>
          <w:szCs w:val="21"/>
        </w:rPr>
        <w:t xml:space="preserve"> therein</w:t>
      </w:r>
      <w:r w:rsidR="00EF3E9B" w:rsidRPr="001051E2">
        <w:rPr>
          <w:rFonts w:cs="Arial"/>
          <w:bCs/>
          <w:sz w:val="21"/>
          <w:szCs w:val="21"/>
        </w:rPr>
        <w:t>.</w:t>
      </w:r>
    </w:p>
    <w:p w14:paraId="32A03D64" w14:textId="77777777" w:rsidR="00C36FB2" w:rsidRPr="001051E2" w:rsidRDefault="00C36FB2" w:rsidP="001051E2">
      <w:pPr>
        <w:pStyle w:val="ListParagraph"/>
        <w:tabs>
          <w:tab w:val="clear" w:pos="720"/>
          <w:tab w:val="left" w:pos="993"/>
        </w:tabs>
        <w:spacing w:line="264" w:lineRule="auto"/>
        <w:ind w:left="993"/>
        <w:jc w:val="both"/>
        <w:rPr>
          <w:rFonts w:cs="Arial"/>
          <w:bCs/>
          <w:sz w:val="21"/>
          <w:szCs w:val="21"/>
        </w:rPr>
      </w:pPr>
    </w:p>
    <w:p w14:paraId="63620125" w14:textId="03E623F5" w:rsidR="00EF3E9B" w:rsidRPr="001051E2" w:rsidRDefault="00EF3E9B" w:rsidP="001051E2">
      <w:pPr>
        <w:pStyle w:val="ListParagraph"/>
        <w:numPr>
          <w:ilvl w:val="1"/>
          <w:numId w:val="52"/>
        </w:numPr>
        <w:tabs>
          <w:tab w:val="clear" w:pos="720"/>
          <w:tab w:val="left" w:pos="993"/>
        </w:tabs>
        <w:spacing w:line="264" w:lineRule="auto"/>
        <w:ind w:left="993" w:hanging="567"/>
        <w:jc w:val="both"/>
        <w:rPr>
          <w:sz w:val="21"/>
          <w:szCs w:val="21"/>
        </w:rPr>
      </w:pPr>
      <w:r w:rsidRPr="001051E2">
        <w:rPr>
          <w:sz w:val="21"/>
          <w:szCs w:val="21"/>
        </w:rPr>
        <w:t>ITMAX and AFSB shall take an active participation in the profitable expansion and s</w:t>
      </w:r>
      <w:r w:rsidR="006B4A4B" w:rsidRPr="001051E2">
        <w:rPr>
          <w:sz w:val="21"/>
          <w:szCs w:val="21"/>
        </w:rPr>
        <w:t>u</w:t>
      </w:r>
      <w:r w:rsidRPr="001051E2">
        <w:rPr>
          <w:sz w:val="21"/>
          <w:szCs w:val="21"/>
        </w:rPr>
        <w:t xml:space="preserve">pport the growth and expansion of the business of </w:t>
      </w:r>
      <w:proofErr w:type="spellStart"/>
      <w:r w:rsidR="00B017F4" w:rsidRPr="00534C04">
        <w:rPr>
          <w:rFonts w:cs="Arial"/>
          <w:bCs/>
          <w:sz w:val="21"/>
          <w:szCs w:val="21"/>
        </w:rPr>
        <w:t>E</w:t>
      </w:r>
      <w:r w:rsidR="00B017F4">
        <w:rPr>
          <w:rFonts w:cs="Arial"/>
          <w:bCs/>
          <w:sz w:val="21"/>
          <w:szCs w:val="21"/>
        </w:rPr>
        <w:t>nforcemax</w:t>
      </w:r>
      <w:proofErr w:type="spellEnd"/>
      <w:r w:rsidRPr="001051E2">
        <w:rPr>
          <w:sz w:val="21"/>
          <w:szCs w:val="21"/>
        </w:rPr>
        <w:t xml:space="preserve">. Specifically, AFSB shall not exit </w:t>
      </w:r>
      <w:proofErr w:type="spellStart"/>
      <w:r w:rsidR="00B017F4" w:rsidRPr="00534C04">
        <w:rPr>
          <w:rFonts w:cs="Arial"/>
          <w:bCs/>
          <w:sz w:val="21"/>
          <w:szCs w:val="21"/>
        </w:rPr>
        <w:t>E</w:t>
      </w:r>
      <w:r w:rsidR="00B017F4">
        <w:rPr>
          <w:rFonts w:cs="Arial"/>
          <w:bCs/>
          <w:sz w:val="21"/>
          <w:szCs w:val="21"/>
        </w:rPr>
        <w:t>nforcemax</w:t>
      </w:r>
      <w:proofErr w:type="spellEnd"/>
      <w:r w:rsidRPr="001051E2">
        <w:rPr>
          <w:sz w:val="21"/>
          <w:szCs w:val="21"/>
        </w:rPr>
        <w:t>, either as a Shareholder or otherwise, for the first five (5) years from the date of JVA.</w:t>
      </w:r>
    </w:p>
    <w:p w14:paraId="1A3DD147" w14:textId="77777777" w:rsidR="00B017F4" w:rsidRPr="00EF3E9B" w:rsidRDefault="00B017F4" w:rsidP="001051E2">
      <w:pPr>
        <w:pStyle w:val="ListParagraph"/>
        <w:tabs>
          <w:tab w:val="clear" w:pos="720"/>
          <w:tab w:val="left" w:pos="851"/>
        </w:tabs>
        <w:spacing w:line="264" w:lineRule="auto"/>
        <w:ind w:left="851" w:hanging="491"/>
        <w:rPr>
          <w:rFonts w:cs="Arial"/>
          <w:bCs/>
          <w:sz w:val="21"/>
          <w:szCs w:val="21"/>
        </w:rPr>
      </w:pPr>
    </w:p>
    <w:p w14:paraId="28D038BF" w14:textId="007BC281" w:rsidR="006B4A4B" w:rsidRPr="001051E2" w:rsidRDefault="00B017F4" w:rsidP="001051E2">
      <w:pPr>
        <w:tabs>
          <w:tab w:val="clear" w:pos="720"/>
          <w:tab w:val="left" w:pos="993"/>
        </w:tabs>
        <w:spacing w:line="264" w:lineRule="auto"/>
        <w:ind w:left="993" w:hanging="567"/>
        <w:jc w:val="both"/>
        <w:rPr>
          <w:rFonts w:cs="Arial"/>
          <w:bCs/>
          <w:sz w:val="21"/>
          <w:szCs w:val="21"/>
        </w:rPr>
      </w:pPr>
      <w:r>
        <w:rPr>
          <w:rFonts w:cs="Arial"/>
          <w:bCs/>
          <w:sz w:val="21"/>
          <w:szCs w:val="21"/>
        </w:rPr>
        <w:t>3.4</w:t>
      </w:r>
      <w:r>
        <w:rPr>
          <w:rFonts w:cs="Arial"/>
          <w:bCs/>
          <w:sz w:val="21"/>
          <w:szCs w:val="21"/>
        </w:rPr>
        <w:tab/>
      </w:r>
      <w:r w:rsidR="001A0627" w:rsidRPr="001051E2">
        <w:rPr>
          <w:rFonts w:cs="Arial"/>
          <w:bCs/>
          <w:sz w:val="21"/>
          <w:szCs w:val="21"/>
        </w:rPr>
        <w:t>The o</w:t>
      </w:r>
      <w:r w:rsidR="006B4A4B" w:rsidRPr="001051E2">
        <w:rPr>
          <w:rFonts w:cs="Arial"/>
          <w:bCs/>
          <w:sz w:val="21"/>
          <w:szCs w:val="21"/>
        </w:rPr>
        <w:t xml:space="preserve">bligations and responsibilities by ITMAX and AFSB </w:t>
      </w:r>
      <w:r w:rsidR="001A0627" w:rsidRPr="001051E2">
        <w:rPr>
          <w:rFonts w:cs="Arial"/>
          <w:bCs/>
          <w:sz w:val="21"/>
          <w:szCs w:val="21"/>
        </w:rPr>
        <w:t xml:space="preserve">throughout the JVA </w:t>
      </w:r>
      <w:r w:rsidR="006B4A4B" w:rsidRPr="001051E2">
        <w:rPr>
          <w:rFonts w:cs="Arial"/>
          <w:bCs/>
          <w:sz w:val="21"/>
          <w:szCs w:val="21"/>
        </w:rPr>
        <w:t>are as follows:</w:t>
      </w:r>
    </w:p>
    <w:p w14:paraId="3D619B09" w14:textId="77777777" w:rsidR="006B4A4B" w:rsidRPr="006B4A4B" w:rsidRDefault="006B4A4B" w:rsidP="001051E2">
      <w:pPr>
        <w:pStyle w:val="ListParagraph"/>
        <w:spacing w:line="264" w:lineRule="auto"/>
        <w:jc w:val="both"/>
        <w:rPr>
          <w:rFonts w:cs="Arial"/>
          <w:bCs/>
          <w:sz w:val="21"/>
          <w:szCs w:val="21"/>
        </w:rPr>
      </w:pPr>
    </w:p>
    <w:p w14:paraId="05F25989" w14:textId="35888750" w:rsidR="006B4A4B" w:rsidRDefault="006B4A4B" w:rsidP="001051E2">
      <w:pPr>
        <w:pStyle w:val="ListParagraph"/>
        <w:numPr>
          <w:ilvl w:val="0"/>
          <w:numId w:val="47"/>
        </w:numPr>
        <w:spacing w:line="264" w:lineRule="auto"/>
        <w:ind w:left="1560" w:hanging="567"/>
        <w:jc w:val="both"/>
        <w:rPr>
          <w:rFonts w:cs="Arial"/>
          <w:bCs/>
          <w:sz w:val="21"/>
          <w:szCs w:val="21"/>
        </w:rPr>
      </w:pPr>
      <w:r>
        <w:rPr>
          <w:rFonts w:cs="Arial"/>
          <w:bCs/>
          <w:sz w:val="21"/>
          <w:szCs w:val="21"/>
        </w:rPr>
        <w:t xml:space="preserve">To collaboratively work on the customisation, enhancement, and adaptation of the </w:t>
      </w:r>
      <w:r w:rsidR="004670B3">
        <w:rPr>
          <w:rFonts w:cs="Arial"/>
          <w:bCs/>
          <w:sz w:val="21"/>
          <w:szCs w:val="21"/>
        </w:rPr>
        <w:t>Smart Parking Enforcement Solution</w:t>
      </w:r>
      <w:r>
        <w:rPr>
          <w:rFonts w:cs="Arial"/>
          <w:bCs/>
          <w:sz w:val="21"/>
          <w:szCs w:val="21"/>
        </w:rPr>
        <w:t xml:space="preserve"> to meet specific market needs and regulatory requirements in the targeted regions. </w:t>
      </w:r>
    </w:p>
    <w:p w14:paraId="3FE7484C" w14:textId="77777777" w:rsidR="001A0627" w:rsidRPr="001A0627" w:rsidRDefault="001A0627" w:rsidP="001051E2">
      <w:pPr>
        <w:spacing w:line="264" w:lineRule="auto"/>
        <w:ind w:left="1560" w:hanging="567"/>
        <w:jc w:val="both"/>
      </w:pPr>
    </w:p>
    <w:p w14:paraId="4C219894" w14:textId="2BF0D85C" w:rsidR="001A0627" w:rsidRDefault="001A0627" w:rsidP="001051E2">
      <w:pPr>
        <w:pStyle w:val="ListParagraph"/>
        <w:numPr>
          <w:ilvl w:val="0"/>
          <w:numId w:val="47"/>
        </w:numPr>
        <w:spacing w:line="264" w:lineRule="auto"/>
        <w:ind w:left="1560" w:hanging="567"/>
        <w:jc w:val="both"/>
        <w:rPr>
          <w:rFonts w:cs="Arial"/>
          <w:bCs/>
          <w:sz w:val="21"/>
          <w:szCs w:val="21"/>
        </w:rPr>
      </w:pPr>
      <w:r>
        <w:rPr>
          <w:rFonts w:cs="Arial"/>
          <w:bCs/>
          <w:sz w:val="21"/>
          <w:szCs w:val="21"/>
        </w:rPr>
        <w:t>To offer a suite of professional services, including but not limited to implementation support, training, consultancy, and customer support.</w:t>
      </w:r>
    </w:p>
    <w:p w14:paraId="5341B316" w14:textId="77777777" w:rsidR="001A0627" w:rsidRPr="001A0627" w:rsidRDefault="001A0627" w:rsidP="001051E2">
      <w:pPr>
        <w:pStyle w:val="ListParagraph"/>
        <w:spacing w:line="264" w:lineRule="auto"/>
        <w:ind w:left="1560" w:hanging="567"/>
        <w:jc w:val="both"/>
        <w:rPr>
          <w:rFonts w:cs="Arial"/>
          <w:bCs/>
          <w:sz w:val="21"/>
          <w:szCs w:val="21"/>
        </w:rPr>
      </w:pPr>
    </w:p>
    <w:p w14:paraId="5F441E0D" w14:textId="69C67446" w:rsidR="001A0627" w:rsidRDefault="001A0627" w:rsidP="001051E2">
      <w:pPr>
        <w:pStyle w:val="ListParagraph"/>
        <w:numPr>
          <w:ilvl w:val="0"/>
          <w:numId w:val="47"/>
        </w:numPr>
        <w:spacing w:line="264" w:lineRule="auto"/>
        <w:ind w:left="1560" w:hanging="567"/>
        <w:jc w:val="both"/>
        <w:rPr>
          <w:rFonts w:cs="Arial"/>
          <w:bCs/>
          <w:sz w:val="21"/>
          <w:szCs w:val="21"/>
        </w:rPr>
      </w:pPr>
      <w:r>
        <w:rPr>
          <w:rFonts w:cs="Arial"/>
          <w:bCs/>
          <w:sz w:val="21"/>
          <w:szCs w:val="21"/>
        </w:rPr>
        <w:t xml:space="preserve">To provide comprehensive maintenance services for </w:t>
      </w:r>
      <w:r w:rsidR="00A01B84">
        <w:rPr>
          <w:rFonts w:cs="Arial"/>
          <w:bCs/>
          <w:sz w:val="21"/>
          <w:szCs w:val="21"/>
        </w:rPr>
        <w:t xml:space="preserve">the </w:t>
      </w:r>
      <w:r w:rsidR="004670B3">
        <w:rPr>
          <w:rFonts w:cs="Arial"/>
          <w:bCs/>
          <w:sz w:val="21"/>
          <w:szCs w:val="21"/>
        </w:rPr>
        <w:t>Smart Parking Enforcement Solution</w:t>
      </w:r>
      <w:r w:rsidR="00DF69CA">
        <w:rPr>
          <w:rFonts w:cs="Arial"/>
          <w:bCs/>
          <w:sz w:val="21"/>
          <w:szCs w:val="21"/>
        </w:rPr>
        <w:t>,</w:t>
      </w:r>
      <w:r w:rsidR="00A01B84">
        <w:rPr>
          <w:rFonts w:cs="Arial"/>
          <w:bCs/>
          <w:sz w:val="21"/>
          <w:szCs w:val="21"/>
        </w:rPr>
        <w:t xml:space="preserve"> </w:t>
      </w:r>
      <w:r>
        <w:rPr>
          <w:rFonts w:cs="Arial"/>
          <w:bCs/>
          <w:sz w:val="21"/>
          <w:szCs w:val="21"/>
        </w:rPr>
        <w:t>encompassing both routine updates and more extensive upgrades as required.</w:t>
      </w:r>
    </w:p>
    <w:p w14:paraId="7F63C137" w14:textId="77777777" w:rsidR="006B4A4B" w:rsidRPr="006B4A4B" w:rsidRDefault="006B4A4B" w:rsidP="001051E2">
      <w:pPr>
        <w:pStyle w:val="ListParagraph"/>
        <w:spacing w:line="264" w:lineRule="auto"/>
        <w:jc w:val="both"/>
        <w:rPr>
          <w:rFonts w:cs="Arial"/>
          <w:bCs/>
          <w:sz w:val="21"/>
          <w:szCs w:val="21"/>
        </w:rPr>
      </w:pPr>
    </w:p>
    <w:p w14:paraId="554CD3BC" w14:textId="7D67829C" w:rsidR="006B4A4B" w:rsidRPr="001051E2" w:rsidRDefault="002957FA" w:rsidP="001051E2">
      <w:pPr>
        <w:tabs>
          <w:tab w:val="clear" w:pos="720"/>
          <w:tab w:val="left" w:pos="993"/>
        </w:tabs>
        <w:spacing w:line="264" w:lineRule="auto"/>
        <w:ind w:left="993" w:hanging="567"/>
        <w:jc w:val="both"/>
        <w:rPr>
          <w:rFonts w:cs="Arial"/>
          <w:bCs/>
          <w:sz w:val="21"/>
          <w:szCs w:val="21"/>
        </w:rPr>
      </w:pPr>
      <w:r>
        <w:rPr>
          <w:rFonts w:cs="Arial"/>
          <w:bCs/>
          <w:sz w:val="21"/>
          <w:szCs w:val="21"/>
        </w:rPr>
        <w:t xml:space="preserve">3.5 </w:t>
      </w:r>
      <w:r>
        <w:rPr>
          <w:rFonts w:cs="Arial"/>
          <w:bCs/>
          <w:sz w:val="21"/>
          <w:szCs w:val="21"/>
        </w:rPr>
        <w:tab/>
      </w:r>
      <w:r w:rsidR="001A0627" w:rsidRPr="001051E2">
        <w:rPr>
          <w:rFonts w:cs="Arial"/>
          <w:bCs/>
          <w:sz w:val="21"/>
          <w:szCs w:val="21"/>
        </w:rPr>
        <w:t>The o</w:t>
      </w:r>
      <w:r w:rsidR="006B4A4B" w:rsidRPr="001051E2">
        <w:rPr>
          <w:rFonts w:cs="Arial"/>
          <w:bCs/>
          <w:sz w:val="21"/>
          <w:szCs w:val="21"/>
        </w:rPr>
        <w:t xml:space="preserve">bligations and responsibilities by </w:t>
      </w:r>
      <w:r w:rsidR="001A0627" w:rsidRPr="001051E2">
        <w:rPr>
          <w:rFonts w:cs="Arial"/>
          <w:bCs/>
          <w:sz w:val="21"/>
          <w:szCs w:val="21"/>
        </w:rPr>
        <w:t>ITMAX throughout the JVA</w:t>
      </w:r>
      <w:r w:rsidR="006B4A4B" w:rsidRPr="001051E2">
        <w:rPr>
          <w:rFonts w:cs="Arial"/>
          <w:bCs/>
          <w:sz w:val="21"/>
          <w:szCs w:val="21"/>
        </w:rPr>
        <w:t xml:space="preserve"> are as follows:</w:t>
      </w:r>
    </w:p>
    <w:p w14:paraId="72227D8D" w14:textId="77777777" w:rsidR="001A0627" w:rsidRDefault="001A0627" w:rsidP="001051E2">
      <w:pPr>
        <w:pStyle w:val="ListParagraph"/>
        <w:spacing w:line="264" w:lineRule="auto"/>
        <w:jc w:val="both"/>
        <w:rPr>
          <w:rFonts w:cs="Arial"/>
          <w:bCs/>
          <w:sz w:val="21"/>
          <w:szCs w:val="21"/>
        </w:rPr>
      </w:pPr>
    </w:p>
    <w:p w14:paraId="5DC3698C" w14:textId="070A8B11" w:rsidR="001A0627" w:rsidRDefault="001A0627" w:rsidP="001051E2">
      <w:pPr>
        <w:pStyle w:val="ListParagraph"/>
        <w:numPr>
          <w:ilvl w:val="0"/>
          <w:numId w:val="48"/>
        </w:numPr>
        <w:spacing w:line="264" w:lineRule="auto"/>
        <w:ind w:left="1560" w:hanging="567"/>
        <w:jc w:val="both"/>
        <w:rPr>
          <w:rFonts w:cs="Arial"/>
          <w:bCs/>
          <w:sz w:val="21"/>
          <w:szCs w:val="21"/>
        </w:rPr>
      </w:pPr>
      <w:r>
        <w:rPr>
          <w:rFonts w:cs="Arial"/>
          <w:bCs/>
          <w:sz w:val="21"/>
          <w:szCs w:val="21"/>
        </w:rPr>
        <w:t xml:space="preserve">To provide skilled resources necessary for the successful implementation of </w:t>
      </w:r>
      <w:r w:rsidR="00A01B84">
        <w:rPr>
          <w:rFonts w:cs="Arial"/>
          <w:bCs/>
          <w:sz w:val="21"/>
          <w:szCs w:val="21"/>
        </w:rPr>
        <w:t xml:space="preserve">the </w:t>
      </w:r>
      <w:r w:rsidR="004670B3">
        <w:rPr>
          <w:rFonts w:cs="Arial"/>
          <w:bCs/>
          <w:sz w:val="21"/>
          <w:szCs w:val="21"/>
        </w:rPr>
        <w:t>Smart Parking Enforcement Solution.</w:t>
      </w:r>
    </w:p>
    <w:p w14:paraId="2DAD7D96" w14:textId="77777777" w:rsidR="001A0627" w:rsidRDefault="001A0627" w:rsidP="001051E2">
      <w:pPr>
        <w:pStyle w:val="ListParagraph"/>
        <w:spacing w:line="264" w:lineRule="auto"/>
        <w:ind w:left="1560" w:hanging="567"/>
        <w:jc w:val="both"/>
        <w:rPr>
          <w:rFonts w:cs="Arial"/>
          <w:bCs/>
          <w:sz w:val="21"/>
          <w:szCs w:val="21"/>
        </w:rPr>
      </w:pPr>
    </w:p>
    <w:p w14:paraId="75E2DB8B" w14:textId="3A85D056" w:rsidR="001A0627" w:rsidRDefault="001A0627" w:rsidP="001051E2">
      <w:pPr>
        <w:pStyle w:val="ListParagraph"/>
        <w:numPr>
          <w:ilvl w:val="0"/>
          <w:numId w:val="48"/>
        </w:numPr>
        <w:spacing w:line="264" w:lineRule="auto"/>
        <w:ind w:left="1560" w:hanging="567"/>
        <w:jc w:val="both"/>
        <w:rPr>
          <w:rFonts w:cs="Arial"/>
          <w:bCs/>
          <w:sz w:val="21"/>
          <w:szCs w:val="21"/>
        </w:rPr>
      </w:pPr>
      <w:r>
        <w:rPr>
          <w:rFonts w:cs="Arial"/>
          <w:bCs/>
          <w:sz w:val="21"/>
          <w:szCs w:val="21"/>
        </w:rPr>
        <w:t xml:space="preserve">To provide professional services essential for the successful deployment and implementation of </w:t>
      </w:r>
      <w:r w:rsidR="00A01B84">
        <w:rPr>
          <w:rFonts w:cs="Arial"/>
          <w:bCs/>
          <w:sz w:val="21"/>
          <w:szCs w:val="21"/>
        </w:rPr>
        <w:t xml:space="preserve">the </w:t>
      </w:r>
      <w:r w:rsidR="004670B3">
        <w:rPr>
          <w:rFonts w:cs="Arial"/>
          <w:bCs/>
          <w:sz w:val="21"/>
          <w:szCs w:val="21"/>
        </w:rPr>
        <w:t>Smart Parking Enforcement Solution</w:t>
      </w:r>
      <w:r w:rsidR="00A01B84">
        <w:rPr>
          <w:rFonts w:cs="Arial"/>
          <w:bCs/>
          <w:sz w:val="21"/>
          <w:szCs w:val="21"/>
        </w:rPr>
        <w:t>.</w:t>
      </w:r>
    </w:p>
    <w:p w14:paraId="571DD053" w14:textId="77777777" w:rsidR="006B4A4B" w:rsidRDefault="006B4A4B" w:rsidP="001051E2">
      <w:pPr>
        <w:pStyle w:val="ListParagraph"/>
        <w:spacing w:line="264" w:lineRule="auto"/>
        <w:jc w:val="both"/>
        <w:rPr>
          <w:rFonts w:cs="Arial"/>
          <w:bCs/>
          <w:sz w:val="21"/>
          <w:szCs w:val="21"/>
        </w:rPr>
      </w:pPr>
    </w:p>
    <w:p w14:paraId="0B6833B9" w14:textId="79BB5CB6" w:rsidR="001A0627" w:rsidRPr="001051E2" w:rsidRDefault="001A0627" w:rsidP="001051E2">
      <w:pPr>
        <w:pStyle w:val="ListParagraph"/>
        <w:numPr>
          <w:ilvl w:val="1"/>
          <w:numId w:val="53"/>
        </w:numPr>
        <w:tabs>
          <w:tab w:val="clear" w:pos="720"/>
          <w:tab w:val="left" w:pos="993"/>
        </w:tabs>
        <w:spacing w:line="264" w:lineRule="auto"/>
        <w:ind w:left="993" w:hanging="567"/>
        <w:jc w:val="both"/>
        <w:rPr>
          <w:rFonts w:cs="Arial"/>
          <w:bCs/>
          <w:sz w:val="21"/>
          <w:szCs w:val="21"/>
        </w:rPr>
      </w:pPr>
      <w:r w:rsidRPr="001051E2">
        <w:rPr>
          <w:rFonts w:cs="Arial"/>
          <w:bCs/>
          <w:sz w:val="21"/>
          <w:szCs w:val="21"/>
        </w:rPr>
        <w:t xml:space="preserve">The obligations and responsibilities by AFSB throughout the JVA </w:t>
      </w:r>
      <w:r w:rsidR="005445FF">
        <w:rPr>
          <w:rFonts w:cs="Arial"/>
          <w:bCs/>
          <w:sz w:val="21"/>
          <w:szCs w:val="21"/>
        </w:rPr>
        <w:t>include</w:t>
      </w:r>
      <w:r w:rsidRPr="001051E2">
        <w:rPr>
          <w:rFonts w:cs="Arial"/>
          <w:bCs/>
          <w:sz w:val="21"/>
          <w:szCs w:val="21"/>
        </w:rPr>
        <w:t xml:space="preserve"> the </w:t>
      </w:r>
      <w:r w:rsidR="00B00F85">
        <w:rPr>
          <w:rFonts w:cs="Arial"/>
          <w:bCs/>
          <w:sz w:val="21"/>
          <w:szCs w:val="21"/>
        </w:rPr>
        <w:t xml:space="preserve">provision of the </w:t>
      </w:r>
      <w:r w:rsidRPr="001051E2">
        <w:rPr>
          <w:rFonts w:cs="Arial"/>
          <w:bCs/>
          <w:sz w:val="21"/>
          <w:szCs w:val="21"/>
        </w:rPr>
        <w:t xml:space="preserve">following services to </w:t>
      </w:r>
      <w:proofErr w:type="spellStart"/>
      <w:r w:rsidR="005445FF" w:rsidRPr="001051E2">
        <w:rPr>
          <w:rFonts w:cs="Arial"/>
          <w:bCs/>
          <w:sz w:val="21"/>
          <w:szCs w:val="21"/>
        </w:rPr>
        <w:t>E</w:t>
      </w:r>
      <w:r w:rsidR="005445FF">
        <w:rPr>
          <w:rFonts w:cs="Arial"/>
          <w:bCs/>
          <w:sz w:val="21"/>
          <w:szCs w:val="21"/>
        </w:rPr>
        <w:t>nforcemax</w:t>
      </w:r>
      <w:proofErr w:type="spellEnd"/>
      <w:r w:rsidRPr="001051E2">
        <w:rPr>
          <w:rFonts w:cs="Arial"/>
          <w:bCs/>
          <w:sz w:val="21"/>
          <w:szCs w:val="21"/>
        </w:rPr>
        <w:t>:</w:t>
      </w:r>
    </w:p>
    <w:p w14:paraId="5DF7838B" w14:textId="77777777" w:rsidR="001A0627" w:rsidRDefault="001A0627" w:rsidP="001051E2">
      <w:pPr>
        <w:pStyle w:val="ListParagraph"/>
        <w:spacing w:line="264" w:lineRule="auto"/>
        <w:jc w:val="both"/>
        <w:rPr>
          <w:rFonts w:cs="Arial"/>
          <w:bCs/>
          <w:sz w:val="21"/>
          <w:szCs w:val="21"/>
        </w:rPr>
      </w:pPr>
    </w:p>
    <w:p w14:paraId="36F75D40" w14:textId="57F3F318" w:rsidR="001A0627" w:rsidRDefault="001A0627" w:rsidP="001051E2">
      <w:pPr>
        <w:pStyle w:val="ListParagraph"/>
        <w:numPr>
          <w:ilvl w:val="0"/>
          <w:numId w:val="50"/>
        </w:numPr>
        <w:spacing w:line="264" w:lineRule="auto"/>
        <w:ind w:left="1560" w:hanging="567"/>
        <w:jc w:val="both"/>
        <w:rPr>
          <w:rFonts w:cs="Arial"/>
          <w:bCs/>
          <w:sz w:val="21"/>
          <w:szCs w:val="21"/>
        </w:rPr>
      </w:pPr>
      <w:r>
        <w:rPr>
          <w:rFonts w:cs="Arial"/>
          <w:bCs/>
          <w:sz w:val="21"/>
          <w:szCs w:val="21"/>
        </w:rPr>
        <w:t xml:space="preserve">Jointly with ITMAX, to develop and create </w:t>
      </w:r>
      <w:r w:rsidR="00A01B84">
        <w:rPr>
          <w:rFonts w:cs="Arial"/>
          <w:bCs/>
          <w:sz w:val="21"/>
          <w:szCs w:val="21"/>
        </w:rPr>
        <w:t xml:space="preserve">the </w:t>
      </w:r>
      <w:r w:rsidR="004670B3">
        <w:rPr>
          <w:rFonts w:cs="Arial"/>
          <w:bCs/>
          <w:sz w:val="21"/>
          <w:szCs w:val="21"/>
        </w:rPr>
        <w:t>Smart Parking Enforcement Solution</w:t>
      </w:r>
      <w:r>
        <w:rPr>
          <w:rFonts w:cs="Arial"/>
          <w:bCs/>
          <w:sz w:val="21"/>
          <w:szCs w:val="21"/>
        </w:rPr>
        <w:t>.</w:t>
      </w:r>
    </w:p>
    <w:p w14:paraId="6D4D229E" w14:textId="77777777" w:rsidR="00041C12" w:rsidRPr="00041C12" w:rsidRDefault="00041C12" w:rsidP="001051E2">
      <w:pPr>
        <w:spacing w:line="264" w:lineRule="auto"/>
        <w:jc w:val="both"/>
        <w:rPr>
          <w:rFonts w:cs="Arial"/>
          <w:bCs/>
          <w:sz w:val="21"/>
          <w:szCs w:val="21"/>
        </w:rPr>
      </w:pPr>
    </w:p>
    <w:p w14:paraId="438DFBD1" w14:textId="61387014" w:rsidR="00041C12" w:rsidRDefault="001A0627" w:rsidP="001051E2">
      <w:pPr>
        <w:pStyle w:val="ListParagraph"/>
        <w:numPr>
          <w:ilvl w:val="0"/>
          <w:numId w:val="50"/>
        </w:numPr>
        <w:spacing w:line="264" w:lineRule="auto"/>
        <w:ind w:left="1560" w:hanging="567"/>
        <w:jc w:val="both"/>
        <w:rPr>
          <w:rFonts w:cs="Arial"/>
          <w:bCs/>
          <w:sz w:val="21"/>
          <w:szCs w:val="21"/>
        </w:rPr>
      </w:pPr>
      <w:r>
        <w:rPr>
          <w:rFonts w:cs="Arial"/>
          <w:bCs/>
          <w:sz w:val="21"/>
          <w:szCs w:val="21"/>
        </w:rPr>
        <w:t xml:space="preserve">To provide full training and technical and knowledge transfer to the staff of </w:t>
      </w:r>
      <w:proofErr w:type="spellStart"/>
      <w:r w:rsidR="00BE7A88" w:rsidRPr="00534C04">
        <w:rPr>
          <w:rFonts w:cs="Arial"/>
          <w:bCs/>
          <w:sz w:val="21"/>
          <w:szCs w:val="21"/>
        </w:rPr>
        <w:t>E</w:t>
      </w:r>
      <w:r w:rsidR="00BE7A88">
        <w:rPr>
          <w:rFonts w:cs="Arial"/>
          <w:bCs/>
          <w:sz w:val="21"/>
          <w:szCs w:val="21"/>
        </w:rPr>
        <w:t>nforcemax</w:t>
      </w:r>
      <w:proofErr w:type="spellEnd"/>
      <w:r>
        <w:rPr>
          <w:rFonts w:cs="Arial"/>
          <w:bCs/>
          <w:sz w:val="21"/>
          <w:szCs w:val="21"/>
        </w:rPr>
        <w:t>.</w:t>
      </w:r>
    </w:p>
    <w:p w14:paraId="57237411" w14:textId="77777777" w:rsidR="00041C12" w:rsidRPr="00041C12" w:rsidRDefault="00041C12" w:rsidP="001051E2">
      <w:pPr>
        <w:pStyle w:val="ListParagraph"/>
        <w:spacing w:line="264" w:lineRule="auto"/>
        <w:ind w:left="1560" w:hanging="567"/>
        <w:jc w:val="both"/>
        <w:rPr>
          <w:rFonts w:cs="Arial"/>
          <w:bCs/>
          <w:sz w:val="21"/>
          <w:szCs w:val="21"/>
        </w:rPr>
      </w:pPr>
    </w:p>
    <w:p w14:paraId="0A6100F4" w14:textId="4D30989E" w:rsidR="001A0627" w:rsidRPr="00041C12" w:rsidRDefault="00041C12" w:rsidP="001051E2">
      <w:pPr>
        <w:pStyle w:val="ListParagraph"/>
        <w:numPr>
          <w:ilvl w:val="0"/>
          <w:numId w:val="50"/>
        </w:numPr>
        <w:spacing w:line="264" w:lineRule="auto"/>
        <w:ind w:left="1560" w:hanging="567"/>
        <w:jc w:val="both"/>
        <w:rPr>
          <w:rFonts w:cs="Arial"/>
          <w:bCs/>
          <w:sz w:val="21"/>
          <w:szCs w:val="21"/>
        </w:rPr>
      </w:pPr>
      <w:r w:rsidRPr="00041C12">
        <w:rPr>
          <w:rFonts w:cs="Arial"/>
          <w:bCs/>
          <w:sz w:val="21"/>
          <w:szCs w:val="21"/>
        </w:rPr>
        <w:t xml:space="preserve">To provide comprehensive training and knowledge transfer in development, configuration and project management related </w:t>
      </w:r>
      <w:r w:rsidR="000265EF">
        <w:rPr>
          <w:rFonts w:cs="Arial"/>
          <w:bCs/>
          <w:sz w:val="21"/>
          <w:szCs w:val="21"/>
        </w:rPr>
        <w:t xml:space="preserve">the </w:t>
      </w:r>
      <w:r w:rsidR="004670B3">
        <w:rPr>
          <w:rFonts w:cs="Arial"/>
          <w:bCs/>
          <w:sz w:val="21"/>
          <w:szCs w:val="21"/>
        </w:rPr>
        <w:t>Smart Parking Enforcement Solution</w:t>
      </w:r>
      <w:r w:rsidRPr="00041C12">
        <w:rPr>
          <w:rFonts w:cs="Arial"/>
          <w:bCs/>
          <w:sz w:val="21"/>
          <w:szCs w:val="21"/>
        </w:rPr>
        <w:t>.</w:t>
      </w:r>
    </w:p>
    <w:p w14:paraId="39305ECA" w14:textId="77777777" w:rsidR="00BE7A88" w:rsidRPr="001A0627" w:rsidRDefault="00BE7A88" w:rsidP="001051E2">
      <w:pPr>
        <w:spacing w:line="264" w:lineRule="auto"/>
        <w:rPr>
          <w:rFonts w:cs="Arial"/>
          <w:bCs/>
          <w:sz w:val="21"/>
          <w:szCs w:val="21"/>
        </w:rPr>
      </w:pPr>
    </w:p>
    <w:p w14:paraId="393038D8" w14:textId="096B6AF7" w:rsidR="00EF3E9B" w:rsidRDefault="00EF3E9B" w:rsidP="001051E2">
      <w:pPr>
        <w:pStyle w:val="ListParagraph"/>
        <w:numPr>
          <w:ilvl w:val="1"/>
          <w:numId w:val="53"/>
        </w:numPr>
        <w:tabs>
          <w:tab w:val="clear" w:pos="720"/>
          <w:tab w:val="left" w:pos="993"/>
        </w:tabs>
        <w:spacing w:line="264" w:lineRule="auto"/>
        <w:ind w:left="993" w:hanging="567"/>
        <w:jc w:val="both"/>
        <w:rPr>
          <w:rFonts w:cs="Arial"/>
          <w:bCs/>
          <w:sz w:val="21"/>
          <w:szCs w:val="21"/>
        </w:rPr>
      </w:pPr>
      <w:r>
        <w:rPr>
          <w:rFonts w:cs="Arial"/>
          <w:bCs/>
          <w:sz w:val="21"/>
          <w:szCs w:val="21"/>
        </w:rPr>
        <w:t>The JVA shall continue in force until the earlier of:</w:t>
      </w:r>
    </w:p>
    <w:p w14:paraId="01A6FC00" w14:textId="77777777" w:rsidR="00EF3E9B" w:rsidRPr="00EF3E9B" w:rsidRDefault="00EF3E9B" w:rsidP="001051E2">
      <w:pPr>
        <w:pStyle w:val="ListParagraph"/>
        <w:spacing w:line="264" w:lineRule="auto"/>
        <w:rPr>
          <w:rFonts w:cs="Arial"/>
          <w:bCs/>
          <w:sz w:val="21"/>
          <w:szCs w:val="21"/>
        </w:rPr>
      </w:pPr>
    </w:p>
    <w:p w14:paraId="60B2C449" w14:textId="35906E60" w:rsidR="00041C12" w:rsidRPr="001051E2" w:rsidRDefault="00EF3E9B" w:rsidP="001051E2">
      <w:pPr>
        <w:pStyle w:val="ListParagraph"/>
        <w:numPr>
          <w:ilvl w:val="0"/>
          <w:numId w:val="46"/>
        </w:numPr>
        <w:spacing w:line="264" w:lineRule="auto"/>
        <w:ind w:left="1560" w:hanging="567"/>
        <w:jc w:val="both"/>
        <w:rPr>
          <w:rFonts w:cs="Arial"/>
          <w:bCs/>
          <w:sz w:val="21"/>
          <w:szCs w:val="21"/>
        </w:rPr>
      </w:pPr>
      <w:r>
        <w:rPr>
          <w:rFonts w:cs="Arial"/>
          <w:bCs/>
          <w:sz w:val="21"/>
          <w:szCs w:val="21"/>
        </w:rPr>
        <w:t xml:space="preserve">The winding up of </w:t>
      </w:r>
      <w:proofErr w:type="spellStart"/>
      <w:r w:rsidR="002819B3" w:rsidRPr="00534C04">
        <w:rPr>
          <w:rFonts w:cs="Arial"/>
          <w:bCs/>
          <w:sz w:val="21"/>
          <w:szCs w:val="21"/>
        </w:rPr>
        <w:t>E</w:t>
      </w:r>
      <w:r w:rsidR="002819B3">
        <w:rPr>
          <w:rFonts w:cs="Arial"/>
          <w:bCs/>
          <w:sz w:val="21"/>
          <w:szCs w:val="21"/>
        </w:rPr>
        <w:t>nforcemax</w:t>
      </w:r>
      <w:proofErr w:type="spellEnd"/>
      <w:r>
        <w:rPr>
          <w:rFonts w:cs="Arial"/>
          <w:bCs/>
          <w:sz w:val="21"/>
          <w:szCs w:val="21"/>
        </w:rPr>
        <w:t>; or</w:t>
      </w:r>
    </w:p>
    <w:p w14:paraId="6C68D032" w14:textId="03B71E97" w:rsidR="001E0D64" w:rsidRPr="001051E2" w:rsidRDefault="00EF3E9B" w:rsidP="001051E2">
      <w:pPr>
        <w:pStyle w:val="ListParagraph"/>
        <w:numPr>
          <w:ilvl w:val="0"/>
          <w:numId w:val="46"/>
        </w:numPr>
        <w:spacing w:line="264" w:lineRule="auto"/>
        <w:ind w:left="1560" w:hanging="567"/>
        <w:jc w:val="both"/>
        <w:rPr>
          <w:rFonts w:cs="Arial"/>
          <w:bCs/>
          <w:sz w:val="21"/>
          <w:szCs w:val="21"/>
        </w:rPr>
      </w:pPr>
      <w:r>
        <w:rPr>
          <w:rFonts w:cs="Arial"/>
          <w:bCs/>
          <w:sz w:val="21"/>
          <w:szCs w:val="21"/>
        </w:rPr>
        <w:t>The termination of the JVA</w:t>
      </w:r>
      <w:r w:rsidR="006811F1">
        <w:rPr>
          <w:rFonts w:cs="Arial"/>
          <w:bCs/>
          <w:sz w:val="21"/>
          <w:szCs w:val="21"/>
        </w:rPr>
        <w:t xml:space="preserve"> pursuant to the default clause </w:t>
      </w:r>
      <w:r w:rsidR="001E0D64">
        <w:rPr>
          <w:rFonts w:cs="Arial"/>
          <w:bCs/>
          <w:sz w:val="21"/>
          <w:szCs w:val="21"/>
        </w:rPr>
        <w:t>as stated in the JVA; or</w:t>
      </w:r>
    </w:p>
    <w:p w14:paraId="63BD57FE" w14:textId="08895D0D" w:rsidR="00BE7A88" w:rsidRDefault="0005654B">
      <w:pPr>
        <w:pStyle w:val="ListParagraph"/>
        <w:numPr>
          <w:ilvl w:val="0"/>
          <w:numId w:val="46"/>
        </w:numPr>
        <w:spacing w:line="264" w:lineRule="auto"/>
        <w:ind w:left="1560" w:hanging="567"/>
        <w:jc w:val="both"/>
        <w:rPr>
          <w:rFonts w:cs="Arial"/>
          <w:bCs/>
          <w:sz w:val="21"/>
          <w:szCs w:val="21"/>
        </w:rPr>
      </w:pPr>
      <w:r>
        <w:rPr>
          <w:rFonts w:cs="Arial"/>
          <w:bCs/>
          <w:sz w:val="21"/>
          <w:szCs w:val="21"/>
        </w:rPr>
        <w:t>The termination of the JVA by mutual consent of ITMAX and AFSB</w:t>
      </w:r>
      <w:r w:rsidR="00EF3E9B">
        <w:rPr>
          <w:rFonts w:cs="Arial"/>
          <w:bCs/>
          <w:sz w:val="21"/>
          <w:szCs w:val="21"/>
        </w:rPr>
        <w:t>.</w:t>
      </w:r>
    </w:p>
    <w:p w14:paraId="105589D8" w14:textId="77777777" w:rsidR="00A13AAF" w:rsidRDefault="00A13AAF" w:rsidP="00A13AAF">
      <w:pPr>
        <w:pStyle w:val="ListParagraph"/>
        <w:spacing w:line="264" w:lineRule="auto"/>
        <w:ind w:left="1560"/>
        <w:jc w:val="both"/>
        <w:rPr>
          <w:rFonts w:cs="Arial"/>
          <w:bCs/>
          <w:sz w:val="21"/>
          <w:szCs w:val="21"/>
        </w:rPr>
      </w:pPr>
    </w:p>
    <w:p w14:paraId="06497707" w14:textId="77777777" w:rsidR="00A13AAF" w:rsidRPr="001051E2" w:rsidRDefault="00A13AAF" w:rsidP="001051E2">
      <w:pPr>
        <w:pStyle w:val="ListParagraph"/>
        <w:spacing w:line="264" w:lineRule="auto"/>
        <w:ind w:left="1560"/>
        <w:jc w:val="both"/>
        <w:rPr>
          <w:rFonts w:cs="Arial"/>
          <w:bCs/>
          <w:sz w:val="21"/>
          <w:szCs w:val="21"/>
        </w:rPr>
      </w:pPr>
    </w:p>
    <w:p w14:paraId="01CA40AA" w14:textId="43906E03" w:rsidR="00EF3E9B" w:rsidRPr="001051E2" w:rsidRDefault="00BE7A88" w:rsidP="001051E2">
      <w:pPr>
        <w:tabs>
          <w:tab w:val="clear" w:pos="720"/>
          <w:tab w:val="left" w:pos="426"/>
        </w:tabs>
        <w:rPr>
          <w:b/>
          <w:bCs/>
        </w:rPr>
      </w:pPr>
      <w:r>
        <w:rPr>
          <w:rFonts w:cs="Arial"/>
          <w:b/>
          <w:sz w:val="21"/>
          <w:szCs w:val="21"/>
        </w:rPr>
        <w:lastRenderedPageBreak/>
        <w:t>5.</w:t>
      </w:r>
      <w:r>
        <w:rPr>
          <w:rFonts w:cs="Arial"/>
          <w:b/>
          <w:sz w:val="21"/>
          <w:szCs w:val="21"/>
        </w:rPr>
        <w:tab/>
      </w:r>
      <w:r w:rsidR="00EF3E9B" w:rsidRPr="001051E2">
        <w:rPr>
          <w:b/>
          <w:bCs/>
        </w:rPr>
        <w:t>RATIONALE OF THE JVA</w:t>
      </w:r>
    </w:p>
    <w:p w14:paraId="377A44C8" w14:textId="77777777" w:rsidR="00EF3E9B" w:rsidRPr="00EF3E9B" w:rsidRDefault="00EF3E9B" w:rsidP="001051E2">
      <w:pPr>
        <w:pStyle w:val="ListParagraph"/>
        <w:spacing w:line="264" w:lineRule="auto"/>
        <w:ind w:left="426" w:hanging="426"/>
        <w:jc w:val="both"/>
        <w:rPr>
          <w:rFonts w:cs="Arial"/>
          <w:bCs/>
          <w:sz w:val="21"/>
          <w:szCs w:val="21"/>
        </w:rPr>
      </w:pPr>
    </w:p>
    <w:p w14:paraId="68EABA71" w14:textId="304EE250" w:rsidR="00A01B84" w:rsidRPr="001051E2" w:rsidRDefault="00444F1F" w:rsidP="001051E2">
      <w:pPr>
        <w:pStyle w:val="ListParagraph"/>
        <w:spacing w:line="264" w:lineRule="auto"/>
        <w:ind w:left="426" w:hanging="426"/>
        <w:jc w:val="both"/>
        <w:rPr>
          <w:rFonts w:cs="Arial"/>
          <w:bCs/>
          <w:sz w:val="21"/>
          <w:szCs w:val="21"/>
        </w:rPr>
      </w:pPr>
      <w:r>
        <w:rPr>
          <w:rFonts w:cs="Arial"/>
          <w:bCs/>
          <w:sz w:val="21"/>
          <w:szCs w:val="21"/>
        </w:rPr>
        <w:tab/>
      </w:r>
      <w:r w:rsidR="000265EF" w:rsidRPr="001051E2">
        <w:rPr>
          <w:rFonts w:cs="Arial"/>
          <w:bCs/>
          <w:sz w:val="21"/>
          <w:szCs w:val="21"/>
        </w:rPr>
        <w:t xml:space="preserve">The JVA allows </w:t>
      </w:r>
      <w:r w:rsidR="00B430B1">
        <w:rPr>
          <w:rFonts w:cs="Arial"/>
          <w:bCs/>
          <w:sz w:val="21"/>
          <w:szCs w:val="21"/>
        </w:rPr>
        <w:t>the Parties</w:t>
      </w:r>
      <w:r w:rsidR="000265EF" w:rsidRPr="001051E2">
        <w:rPr>
          <w:rFonts w:cs="Arial"/>
          <w:bCs/>
          <w:sz w:val="21"/>
          <w:szCs w:val="21"/>
        </w:rPr>
        <w:t xml:space="preserve"> to </w:t>
      </w:r>
      <w:proofErr w:type="gramStart"/>
      <w:r w:rsidR="000265EF" w:rsidRPr="001051E2">
        <w:rPr>
          <w:rFonts w:cs="Arial"/>
          <w:bCs/>
          <w:sz w:val="21"/>
          <w:szCs w:val="21"/>
        </w:rPr>
        <w:t xml:space="preserve">enter </w:t>
      </w:r>
      <w:r w:rsidR="000B21AE">
        <w:rPr>
          <w:rFonts w:cs="Arial"/>
          <w:bCs/>
          <w:sz w:val="21"/>
          <w:szCs w:val="21"/>
        </w:rPr>
        <w:t>into</w:t>
      </w:r>
      <w:proofErr w:type="gramEnd"/>
      <w:r w:rsidR="000B21AE">
        <w:rPr>
          <w:rFonts w:cs="Arial"/>
          <w:bCs/>
          <w:sz w:val="21"/>
          <w:szCs w:val="21"/>
        </w:rPr>
        <w:t xml:space="preserve"> </w:t>
      </w:r>
      <w:r w:rsidR="000265EF" w:rsidRPr="001051E2">
        <w:rPr>
          <w:rFonts w:cs="Arial"/>
          <w:bCs/>
          <w:sz w:val="21"/>
          <w:szCs w:val="21"/>
        </w:rPr>
        <w:t xml:space="preserve">new geographical and product markets by leveraging on </w:t>
      </w:r>
      <w:r w:rsidR="00B430B1" w:rsidRPr="00B430B1">
        <w:rPr>
          <w:rFonts w:cs="Arial"/>
          <w:bCs/>
          <w:sz w:val="21"/>
          <w:szCs w:val="21"/>
        </w:rPr>
        <w:t>each other’</w:t>
      </w:r>
      <w:r w:rsidR="00B430B1">
        <w:rPr>
          <w:rFonts w:cs="Arial"/>
          <w:bCs/>
          <w:sz w:val="21"/>
          <w:szCs w:val="21"/>
        </w:rPr>
        <w:t>s</w:t>
      </w:r>
      <w:r w:rsidR="000265EF" w:rsidRPr="001051E2">
        <w:rPr>
          <w:rFonts w:cs="Arial"/>
          <w:bCs/>
          <w:sz w:val="21"/>
          <w:szCs w:val="21"/>
        </w:rPr>
        <w:t xml:space="preserve"> existing infrastructure, technical capabilities</w:t>
      </w:r>
      <w:r w:rsidR="000A51AA">
        <w:rPr>
          <w:rFonts w:cs="Arial"/>
          <w:bCs/>
          <w:sz w:val="21"/>
          <w:szCs w:val="21"/>
        </w:rPr>
        <w:t>, expertise</w:t>
      </w:r>
      <w:r w:rsidR="000265EF" w:rsidRPr="001051E2">
        <w:rPr>
          <w:rFonts w:cs="Arial"/>
          <w:bCs/>
          <w:sz w:val="21"/>
          <w:szCs w:val="21"/>
        </w:rPr>
        <w:t xml:space="preserve"> and market knowledge.</w:t>
      </w:r>
    </w:p>
    <w:p w14:paraId="369B8942" w14:textId="77777777" w:rsidR="003859BE" w:rsidRPr="001051E2" w:rsidRDefault="003859BE" w:rsidP="001051E2">
      <w:pPr>
        <w:spacing w:line="264" w:lineRule="auto"/>
        <w:ind w:left="426" w:hanging="426"/>
        <w:jc w:val="both"/>
        <w:rPr>
          <w:rFonts w:cs="Arial"/>
          <w:bCs/>
          <w:sz w:val="21"/>
          <w:szCs w:val="21"/>
        </w:rPr>
      </w:pPr>
    </w:p>
    <w:p w14:paraId="3A68F79D" w14:textId="56D04490" w:rsidR="006B4A4B" w:rsidRDefault="006B4A4B" w:rsidP="001051E2">
      <w:pPr>
        <w:tabs>
          <w:tab w:val="clear" w:pos="720"/>
        </w:tabs>
        <w:spacing w:line="264" w:lineRule="auto"/>
        <w:ind w:left="426" w:hanging="426"/>
        <w:rPr>
          <w:rFonts w:cs="Arial"/>
          <w:b/>
          <w:sz w:val="21"/>
          <w:szCs w:val="21"/>
        </w:rPr>
      </w:pPr>
    </w:p>
    <w:p w14:paraId="7CFB3261" w14:textId="51B76162" w:rsidR="00135527" w:rsidRPr="001051E2" w:rsidRDefault="00135527" w:rsidP="001051E2">
      <w:pPr>
        <w:pStyle w:val="ListParagraph"/>
        <w:numPr>
          <w:ilvl w:val="0"/>
          <w:numId w:val="54"/>
        </w:numPr>
        <w:tabs>
          <w:tab w:val="clear" w:pos="720"/>
          <w:tab w:val="left" w:pos="426"/>
        </w:tabs>
        <w:spacing w:line="264" w:lineRule="auto"/>
        <w:ind w:hanging="720"/>
        <w:jc w:val="both"/>
        <w:rPr>
          <w:rFonts w:cs="Arial"/>
          <w:b/>
          <w:sz w:val="21"/>
          <w:szCs w:val="21"/>
        </w:rPr>
      </w:pPr>
      <w:r w:rsidRPr="001051E2">
        <w:rPr>
          <w:rFonts w:cs="Arial"/>
          <w:b/>
          <w:sz w:val="21"/>
          <w:szCs w:val="21"/>
        </w:rPr>
        <w:t>RISK FACTORS</w:t>
      </w:r>
    </w:p>
    <w:p w14:paraId="4BC8B863" w14:textId="77777777" w:rsidR="00135527" w:rsidRPr="009E0F2E" w:rsidRDefault="00135527" w:rsidP="001051E2">
      <w:pPr>
        <w:spacing w:line="264" w:lineRule="auto"/>
        <w:ind w:left="426" w:hanging="426"/>
        <w:jc w:val="both"/>
        <w:rPr>
          <w:rFonts w:cs="Arial"/>
          <w:sz w:val="21"/>
          <w:szCs w:val="21"/>
        </w:rPr>
      </w:pPr>
    </w:p>
    <w:p w14:paraId="62BF9E75" w14:textId="16F50FC4" w:rsidR="006B4A4B" w:rsidRPr="00EF3E9B" w:rsidRDefault="00444F1F" w:rsidP="001051E2">
      <w:pPr>
        <w:pStyle w:val="ListParagraph"/>
        <w:spacing w:line="264" w:lineRule="auto"/>
        <w:ind w:left="426" w:hanging="426"/>
        <w:jc w:val="both"/>
        <w:rPr>
          <w:rFonts w:cs="Arial"/>
          <w:bCs/>
          <w:sz w:val="21"/>
          <w:szCs w:val="21"/>
        </w:rPr>
      </w:pPr>
      <w:r w:rsidRPr="001051E2">
        <w:rPr>
          <w:rFonts w:cs="Arial"/>
          <w:bCs/>
          <w:sz w:val="21"/>
          <w:szCs w:val="21"/>
        </w:rPr>
        <w:tab/>
      </w:r>
      <w:r w:rsidR="000265EF" w:rsidRPr="00444F1F">
        <w:rPr>
          <w:rFonts w:cs="Arial"/>
          <w:bCs/>
          <w:sz w:val="21"/>
          <w:szCs w:val="21"/>
        </w:rPr>
        <w:t>The risks associated with the JVA are normal operational risks.</w:t>
      </w:r>
      <w:r w:rsidR="001A7F56" w:rsidRPr="00444F1F">
        <w:t xml:space="preserve"> </w:t>
      </w:r>
      <w:r w:rsidR="001A7F56" w:rsidRPr="00444F1F">
        <w:rPr>
          <w:rFonts w:cs="Arial"/>
          <w:bCs/>
          <w:sz w:val="21"/>
          <w:szCs w:val="21"/>
        </w:rPr>
        <w:t>Save for the aforesaid, the</w:t>
      </w:r>
      <w:r w:rsidR="001A7F56" w:rsidRPr="001A7F56">
        <w:rPr>
          <w:rFonts w:cs="Arial"/>
          <w:bCs/>
          <w:sz w:val="21"/>
          <w:szCs w:val="21"/>
        </w:rPr>
        <w:t xml:space="preserve"> </w:t>
      </w:r>
      <w:r w:rsidR="001A7F56">
        <w:rPr>
          <w:rFonts w:cs="Arial"/>
          <w:bCs/>
          <w:sz w:val="21"/>
          <w:szCs w:val="21"/>
        </w:rPr>
        <w:t>Board is</w:t>
      </w:r>
      <w:r w:rsidR="001A7F56" w:rsidRPr="001A7F56">
        <w:rPr>
          <w:rFonts w:cs="Arial"/>
          <w:bCs/>
          <w:sz w:val="21"/>
          <w:szCs w:val="21"/>
        </w:rPr>
        <w:t xml:space="preserve"> unaware of any </w:t>
      </w:r>
      <w:r w:rsidR="0094674C">
        <w:rPr>
          <w:rFonts w:cs="Arial"/>
          <w:bCs/>
          <w:sz w:val="21"/>
          <w:szCs w:val="21"/>
        </w:rPr>
        <w:t xml:space="preserve">significant </w:t>
      </w:r>
      <w:r w:rsidR="001A7F56" w:rsidRPr="001A7F56">
        <w:rPr>
          <w:rFonts w:cs="Arial"/>
          <w:bCs/>
          <w:sz w:val="21"/>
          <w:szCs w:val="21"/>
        </w:rPr>
        <w:t>risk</w:t>
      </w:r>
      <w:r w:rsidR="0094674C">
        <w:rPr>
          <w:rFonts w:cs="Arial"/>
          <w:bCs/>
          <w:sz w:val="21"/>
          <w:szCs w:val="21"/>
        </w:rPr>
        <w:t>s</w:t>
      </w:r>
      <w:r w:rsidR="001A7F56" w:rsidRPr="001A7F56">
        <w:rPr>
          <w:rFonts w:cs="Arial"/>
          <w:bCs/>
          <w:sz w:val="21"/>
          <w:szCs w:val="21"/>
        </w:rPr>
        <w:t xml:space="preserve"> arising from the </w:t>
      </w:r>
      <w:r w:rsidR="0094674C">
        <w:rPr>
          <w:rFonts w:cs="Arial"/>
          <w:bCs/>
          <w:sz w:val="21"/>
          <w:szCs w:val="21"/>
        </w:rPr>
        <w:t>JVA</w:t>
      </w:r>
      <w:r w:rsidR="001A7F56" w:rsidRPr="001A7F56">
        <w:rPr>
          <w:rFonts w:cs="Arial"/>
          <w:bCs/>
          <w:sz w:val="21"/>
          <w:szCs w:val="21"/>
        </w:rPr>
        <w:t xml:space="preserve"> which could materially or adversely affect the financial of </w:t>
      </w:r>
      <w:r w:rsidR="0094674C">
        <w:rPr>
          <w:rFonts w:cs="Arial"/>
          <w:bCs/>
          <w:sz w:val="21"/>
          <w:szCs w:val="21"/>
        </w:rPr>
        <w:t xml:space="preserve">ITMAX </w:t>
      </w:r>
      <w:r w:rsidR="001A7F56" w:rsidRPr="001A7F56">
        <w:rPr>
          <w:rFonts w:cs="Arial"/>
          <w:bCs/>
          <w:sz w:val="21"/>
          <w:szCs w:val="21"/>
        </w:rPr>
        <w:t>Group.</w:t>
      </w:r>
    </w:p>
    <w:p w14:paraId="075D0A41" w14:textId="77777777" w:rsidR="00DC0B16" w:rsidRPr="00084972" w:rsidRDefault="00DC0B16" w:rsidP="001051E2">
      <w:pPr>
        <w:spacing w:line="264" w:lineRule="auto"/>
        <w:ind w:left="720" w:hanging="66"/>
        <w:jc w:val="both"/>
        <w:rPr>
          <w:rFonts w:cs="Arial"/>
          <w:sz w:val="21"/>
          <w:szCs w:val="21"/>
        </w:rPr>
      </w:pPr>
    </w:p>
    <w:p w14:paraId="175F1C15" w14:textId="77777777" w:rsidR="00DC0B16" w:rsidRPr="00084972" w:rsidRDefault="00DC0B16" w:rsidP="001051E2">
      <w:pPr>
        <w:spacing w:line="264" w:lineRule="auto"/>
        <w:ind w:left="720"/>
        <w:jc w:val="both"/>
        <w:rPr>
          <w:rFonts w:cs="Arial"/>
          <w:b/>
          <w:sz w:val="21"/>
          <w:szCs w:val="21"/>
        </w:rPr>
      </w:pPr>
    </w:p>
    <w:p w14:paraId="36C51B82" w14:textId="1EDD6811" w:rsidR="00135527" w:rsidRPr="001051E2" w:rsidRDefault="00135527" w:rsidP="003E5B83">
      <w:pPr>
        <w:pStyle w:val="ListParagraph"/>
        <w:numPr>
          <w:ilvl w:val="0"/>
          <w:numId w:val="54"/>
        </w:numPr>
        <w:tabs>
          <w:tab w:val="clear" w:pos="720"/>
          <w:tab w:val="left" w:pos="426"/>
        </w:tabs>
        <w:spacing w:line="264" w:lineRule="auto"/>
        <w:ind w:hanging="720"/>
        <w:jc w:val="both"/>
        <w:rPr>
          <w:rFonts w:cs="Arial"/>
          <w:b/>
          <w:sz w:val="21"/>
          <w:szCs w:val="21"/>
        </w:rPr>
      </w:pPr>
      <w:r w:rsidRPr="001051E2">
        <w:rPr>
          <w:rFonts w:cs="Arial"/>
          <w:b/>
          <w:sz w:val="21"/>
          <w:szCs w:val="21"/>
        </w:rPr>
        <w:t>FINANCIAL EFFECTS</w:t>
      </w:r>
    </w:p>
    <w:p w14:paraId="42BD27D0" w14:textId="77777777" w:rsidR="007C241E" w:rsidRPr="00084972" w:rsidRDefault="007C241E" w:rsidP="003E5B83">
      <w:pPr>
        <w:spacing w:line="264" w:lineRule="auto"/>
        <w:ind w:left="426" w:hanging="426"/>
        <w:jc w:val="both"/>
        <w:rPr>
          <w:rFonts w:cs="Arial"/>
          <w:sz w:val="21"/>
          <w:szCs w:val="21"/>
        </w:rPr>
      </w:pPr>
    </w:p>
    <w:p w14:paraId="5E0440FD" w14:textId="5C341DDC" w:rsidR="006B4A4B" w:rsidRPr="001051E2" w:rsidRDefault="00444F1F" w:rsidP="003E5B83">
      <w:pPr>
        <w:pStyle w:val="BodyText"/>
        <w:tabs>
          <w:tab w:val="left" w:pos="810"/>
        </w:tabs>
        <w:spacing w:after="0" w:line="264" w:lineRule="auto"/>
        <w:ind w:left="426" w:hanging="426"/>
        <w:jc w:val="both"/>
        <w:rPr>
          <w:color w:val="000000"/>
          <w:sz w:val="21"/>
          <w:szCs w:val="21"/>
          <w:shd w:val="clear" w:color="auto" w:fill="FFFFFF"/>
        </w:rPr>
      </w:pPr>
      <w:r>
        <w:rPr>
          <w:color w:val="000000"/>
          <w:sz w:val="21"/>
          <w:szCs w:val="21"/>
          <w:shd w:val="clear" w:color="auto" w:fill="FFFFFF"/>
        </w:rPr>
        <w:tab/>
      </w:r>
      <w:r w:rsidR="003D67CB" w:rsidRPr="001051E2">
        <w:rPr>
          <w:color w:val="000000"/>
          <w:sz w:val="21"/>
          <w:szCs w:val="21"/>
          <w:shd w:val="clear" w:color="auto" w:fill="FFFFFF"/>
        </w:rPr>
        <w:t xml:space="preserve">The </w:t>
      </w:r>
      <w:r w:rsidR="006B4A4B" w:rsidRPr="001051E2">
        <w:rPr>
          <w:color w:val="000000"/>
          <w:sz w:val="21"/>
          <w:szCs w:val="21"/>
          <w:shd w:val="clear" w:color="auto" w:fill="FFFFFF"/>
        </w:rPr>
        <w:t xml:space="preserve">JVA </w:t>
      </w:r>
      <w:r w:rsidR="002D4CEF">
        <w:rPr>
          <w:color w:val="000000"/>
          <w:sz w:val="21"/>
          <w:szCs w:val="21"/>
          <w:shd w:val="clear" w:color="auto" w:fill="FFFFFF"/>
        </w:rPr>
        <w:t xml:space="preserve">is not </w:t>
      </w:r>
      <w:r w:rsidR="000B5742">
        <w:rPr>
          <w:color w:val="000000"/>
          <w:sz w:val="21"/>
          <w:szCs w:val="21"/>
          <w:shd w:val="clear" w:color="auto" w:fill="FFFFFF"/>
        </w:rPr>
        <w:t>expected to</w:t>
      </w:r>
      <w:r w:rsidR="006B4A4B" w:rsidRPr="001051E2">
        <w:rPr>
          <w:color w:val="000000"/>
          <w:sz w:val="21"/>
          <w:szCs w:val="21"/>
          <w:shd w:val="clear" w:color="auto" w:fill="FFFFFF"/>
        </w:rPr>
        <w:t xml:space="preserve"> have any</w:t>
      </w:r>
      <w:r w:rsidR="000B5742">
        <w:rPr>
          <w:color w:val="000000"/>
          <w:sz w:val="21"/>
          <w:szCs w:val="21"/>
          <w:shd w:val="clear" w:color="auto" w:fill="FFFFFF"/>
        </w:rPr>
        <w:t xml:space="preserve"> material</w:t>
      </w:r>
      <w:r w:rsidR="006B4A4B" w:rsidRPr="001051E2">
        <w:rPr>
          <w:color w:val="000000"/>
          <w:sz w:val="21"/>
          <w:szCs w:val="21"/>
          <w:shd w:val="clear" w:color="auto" w:fill="FFFFFF"/>
        </w:rPr>
        <w:t xml:space="preserve"> effect on the share capital </w:t>
      </w:r>
      <w:r w:rsidR="006B5A47">
        <w:rPr>
          <w:color w:val="000000"/>
          <w:sz w:val="21"/>
          <w:szCs w:val="21"/>
          <w:shd w:val="clear" w:color="auto" w:fill="FFFFFF"/>
        </w:rPr>
        <w:t>and</w:t>
      </w:r>
      <w:r w:rsidR="006B4A4B" w:rsidRPr="001051E2">
        <w:rPr>
          <w:color w:val="000000"/>
          <w:sz w:val="21"/>
          <w:szCs w:val="21"/>
          <w:shd w:val="clear" w:color="auto" w:fill="FFFFFF"/>
        </w:rPr>
        <w:t xml:space="preserve"> substantial shareholders</w:t>
      </w:r>
      <w:r w:rsidR="00150E9C">
        <w:rPr>
          <w:color w:val="000000"/>
          <w:sz w:val="21"/>
          <w:szCs w:val="21"/>
          <w:shd w:val="clear" w:color="auto" w:fill="FFFFFF"/>
        </w:rPr>
        <w:t xml:space="preserve">’ shareholding of </w:t>
      </w:r>
      <w:r w:rsidR="00E762CA">
        <w:rPr>
          <w:color w:val="000000"/>
          <w:sz w:val="21"/>
          <w:szCs w:val="21"/>
          <w:shd w:val="clear" w:color="auto" w:fill="FFFFFF"/>
        </w:rPr>
        <w:t>ITMAX</w:t>
      </w:r>
      <w:r w:rsidR="006B4A4B" w:rsidRPr="001051E2">
        <w:rPr>
          <w:color w:val="000000"/>
          <w:sz w:val="21"/>
          <w:szCs w:val="21"/>
          <w:shd w:val="clear" w:color="auto" w:fill="FFFFFF"/>
        </w:rPr>
        <w:t>.</w:t>
      </w:r>
    </w:p>
    <w:p w14:paraId="399E745F" w14:textId="77777777" w:rsidR="006B4A4B" w:rsidRPr="001051E2" w:rsidRDefault="006B4A4B" w:rsidP="003E5B83">
      <w:pPr>
        <w:pStyle w:val="BodyText"/>
        <w:tabs>
          <w:tab w:val="left" w:pos="810"/>
        </w:tabs>
        <w:spacing w:after="0" w:line="264" w:lineRule="auto"/>
        <w:ind w:left="426" w:hanging="426"/>
        <w:jc w:val="both"/>
        <w:rPr>
          <w:color w:val="000000"/>
          <w:sz w:val="21"/>
          <w:szCs w:val="21"/>
          <w:shd w:val="clear" w:color="auto" w:fill="FFFFFF"/>
        </w:rPr>
      </w:pPr>
    </w:p>
    <w:p w14:paraId="33438072" w14:textId="4A706DC5" w:rsidR="003D67CB" w:rsidRPr="009E0F2E" w:rsidRDefault="00444F1F" w:rsidP="003E5B83">
      <w:pPr>
        <w:pStyle w:val="BodyText"/>
        <w:tabs>
          <w:tab w:val="left" w:pos="810"/>
        </w:tabs>
        <w:spacing w:after="0" w:line="264" w:lineRule="auto"/>
        <w:ind w:left="426" w:hanging="426"/>
        <w:jc w:val="both"/>
        <w:rPr>
          <w:sz w:val="21"/>
          <w:szCs w:val="21"/>
        </w:rPr>
      </w:pPr>
      <w:r>
        <w:rPr>
          <w:color w:val="000000"/>
          <w:sz w:val="21"/>
          <w:szCs w:val="21"/>
          <w:shd w:val="clear" w:color="auto" w:fill="FFFFFF"/>
        </w:rPr>
        <w:tab/>
      </w:r>
      <w:r w:rsidR="005C008B">
        <w:rPr>
          <w:color w:val="000000"/>
          <w:sz w:val="21"/>
          <w:szCs w:val="21"/>
          <w:shd w:val="clear" w:color="auto" w:fill="FFFFFF"/>
        </w:rPr>
        <w:t xml:space="preserve">Barring any unforeseen circumstances, </w:t>
      </w:r>
      <w:r w:rsidR="00161848">
        <w:rPr>
          <w:color w:val="000000"/>
          <w:sz w:val="21"/>
          <w:szCs w:val="21"/>
          <w:shd w:val="clear" w:color="auto" w:fill="FFFFFF"/>
        </w:rPr>
        <w:t>t</w:t>
      </w:r>
      <w:r w:rsidR="006B4A4B" w:rsidRPr="001051E2">
        <w:rPr>
          <w:color w:val="000000"/>
          <w:sz w:val="21"/>
          <w:szCs w:val="21"/>
          <w:shd w:val="clear" w:color="auto" w:fill="FFFFFF"/>
        </w:rPr>
        <w:t xml:space="preserve">he JVA </w:t>
      </w:r>
      <w:r w:rsidR="003D67CB" w:rsidRPr="001051E2">
        <w:rPr>
          <w:color w:val="000000"/>
          <w:sz w:val="21"/>
          <w:szCs w:val="21"/>
          <w:shd w:val="clear" w:color="auto" w:fill="FFFFFF"/>
        </w:rPr>
        <w:t>is</w:t>
      </w:r>
      <w:r w:rsidR="001A522B">
        <w:rPr>
          <w:color w:val="000000"/>
          <w:sz w:val="21"/>
          <w:szCs w:val="21"/>
          <w:shd w:val="clear" w:color="auto" w:fill="FFFFFF"/>
        </w:rPr>
        <w:t xml:space="preserve"> also not expected to have any material </w:t>
      </w:r>
      <w:r w:rsidR="00461A4E">
        <w:rPr>
          <w:color w:val="000000"/>
          <w:sz w:val="21"/>
          <w:szCs w:val="21"/>
          <w:shd w:val="clear" w:color="auto" w:fill="FFFFFF"/>
        </w:rPr>
        <w:t xml:space="preserve">effect </w:t>
      </w:r>
      <w:r w:rsidR="00F84C7A">
        <w:rPr>
          <w:color w:val="000000"/>
          <w:sz w:val="21"/>
          <w:szCs w:val="21"/>
          <w:shd w:val="clear" w:color="auto" w:fill="FFFFFF"/>
        </w:rPr>
        <w:t xml:space="preserve">on the gearing of ITMAX Group, </w:t>
      </w:r>
      <w:r w:rsidR="001465C2">
        <w:rPr>
          <w:color w:val="000000"/>
          <w:sz w:val="21"/>
          <w:szCs w:val="21"/>
          <w:shd w:val="clear" w:color="auto" w:fill="FFFFFF"/>
        </w:rPr>
        <w:t>but it is</w:t>
      </w:r>
      <w:r w:rsidR="003D67CB" w:rsidRPr="001051E2">
        <w:rPr>
          <w:color w:val="000000"/>
          <w:sz w:val="21"/>
          <w:szCs w:val="21"/>
          <w:shd w:val="clear" w:color="auto" w:fill="FFFFFF"/>
        </w:rPr>
        <w:t xml:space="preserve"> expected to contribute positively towards the earnings and net assets per</w:t>
      </w:r>
      <w:r w:rsidR="00ED7B4C">
        <w:rPr>
          <w:color w:val="000000"/>
          <w:sz w:val="21"/>
          <w:szCs w:val="21"/>
          <w:shd w:val="clear" w:color="auto" w:fill="FFFFFF"/>
        </w:rPr>
        <w:t xml:space="preserve"> ordinary</w:t>
      </w:r>
      <w:r w:rsidR="003D67CB" w:rsidRPr="001051E2">
        <w:rPr>
          <w:color w:val="000000"/>
          <w:sz w:val="21"/>
          <w:szCs w:val="21"/>
          <w:shd w:val="clear" w:color="auto" w:fill="FFFFFF"/>
        </w:rPr>
        <w:t xml:space="preserve"> share of </w:t>
      </w:r>
      <w:r w:rsidR="00ED7B4C">
        <w:rPr>
          <w:color w:val="000000"/>
          <w:sz w:val="21"/>
          <w:szCs w:val="21"/>
          <w:shd w:val="clear" w:color="auto" w:fill="FFFFFF"/>
        </w:rPr>
        <w:t>ITMAX</w:t>
      </w:r>
      <w:r w:rsidR="003D67CB" w:rsidRPr="001051E2">
        <w:rPr>
          <w:color w:val="000000"/>
          <w:sz w:val="21"/>
          <w:szCs w:val="21"/>
          <w:shd w:val="clear" w:color="auto" w:fill="FFFFFF"/>
        </w:rPr>
        <w:t>.</w:t>
      </w:r>
      <w:r w:rsidR="003D67CB" w:rsidRPr="00084972" w:rsidDel="00090F95">
        <w:rPr>
          <w:sz w:val="21"/>
          <w:szCs w:val="21"/>
        </w:rPr>
        <w:t xml:space="preserve"> </w:t>
      </w:r>
    </w:p>
    <w:p w14:paraId="276619C2" w14:textId="649CEFA4" w:rsidR="007C241E" w:rsidRPr="00084972" w:rsidRDefault="007C241E" w:rsidP="001051E2">
      <w:pPr>
        <w:spacing w:line="264" w:lineRule="auto"/>
        <w:jc w:val="both"/>
        <w:rPr>
          <w:rFonts w:cs="Arial"/>
          <w:sz w:val="21"/>
          <w:szCs w:val="21"/>
        </w:rPr>
      </w:pPr>
    </w:p>
    <w:p w14:paraId="12F6E226" w14:textId="77777777" w:rsidR="00C36338" w:rsidRPr="00084972" w:rsidRDefault="00C36338" w:rsidP="001051E2">
      <w:pPr>
        <w:spacing w:line="264" w:lineRule="auto"/>
        <w:jc w:val="both"/>
        <w:rPr>
          <w:rFonts w:cs="Arial"/>
          <w:sz w:val="21"/>
          <w:szCs w:val="21"/>
        </w:rPr>
      </w:pPr>
    </w:p>
    <w:p w14:paraId="244E87E6" w14:textId="25F3F57F" w:rsidR="007C241E" w:rsidRPr="00084972" w:rsidRDefault="007C241E" w:rsidP="001051E2">
      <w:pPr>
        <w:pStyle w:val="ListParagraph"/>
        <w:numPr>
          <w:ilvl w:val="0"/>
          <w:numId w:val="54"/>
        </w:numPr>
        <w:spacing w:line="264" w:lineRule="auto"/>
        <w:ind w:left="426" w:hanging="426"/>
        <w:jc w:val="both"/>
        <w:rPr>
          <w:rFonts w:cs="Arial"/>
          <w:b/>
          <w:sz w:val="21"/>
          <w:szCs w:val="21"/>
        </w:rPr>
      </w:pPr>
      <w:r w:rsidRPr="00084972">
        <w:rPr>
          <w:rFonts w:cs="Arial"/>
          <w:b/>
          <w:sz w:val="21"/>
          <w:szCs w:val="21"/>
        </w:rPr>
        <w:t xml:space="preserve">APPROVALS REQUIRED </w:t>
      </w:r>
    </w:p>
    <w:p w14:paraId="73C04FF4" w14:textId="77777777" w:rsidR="007C241E" w:rsidRPr="00084972" w:rsidRDefault="007C241E" w:rsidP="001051E2">
      <w:pPr>
        <w:spacing w:line="264" w:lineRule="auto"/>
        <w:ind w:left="426" w:hanging="426"/>
        <w:jc w:val="both"/>
        <w:rPr>
          <w:rFonts w:cs="Arial"/>
          <w:sz w:val="21"/>
          <w:szCs w:val="21"/>
        </w:rPr>
      </w:pPr>
    </w:p>
    <w:p w14:paraId="1AC6D343" w14:textId="698CFADD" w:rsidR="006E7ECB" w:rsidRPr="00084972" w:rsidRDefault="000E13FD" w:rsidP="001051E2">
      <w:pPr>
        <w:tabs>
          <w:tab w:val="clear" w:pos="720"/>
        </w:tabs>
        <w:spacing w:line="264" w:lineRule="auto"/>
        <w:ind w:left="426"/>
        <w:jc w:val="both"/>
        <w:rPr>
          <w:rFonts w:cs="Arial"/>
          <w:sz w:val="21"/>
          <w:szCs w:val="21"/>
        </w:rPr>
      </w:pPr>
      <w:r w:rsidRPr="00084972">
        <w:rPr>
          <w:rFonts w:cs="Arial"/>
          <w:sz w:val="21"/>
          <w:szCs w:val="21"/>
        </w:rPr>
        <w:t xml:space="preserve">The </w:t>
      </w:r>
      <w:r w:rsidR="00041C12">
        <w:rPr>
          <w:rFonts w:cs="Arial"/>
          <w:sz w:val="21"/>
          <w:szCs w:val="21"/>
        </w:rPr>
        <w:t xml:space="preserve">JVA </w:t>
      </w:r>
      <w:r w:rsidR="00E67C50">
        <w:rPr>
          <w:rFonts w:cs="Arial"/>
          <w:sz w:val="21"/>
          <w:szCs w:val="21"/>
        </w:rPr>
        <w:t>d</w:t>
      </w:r>
      <w:r w:rsidR="006C081C">
        <w:rPr>
          <w:rFonts w:cs="Arial"/>
          <w:sz w:val="21"/>
          <w:szCs w:val="21"/>
        </w:rPr>
        <w:t>oes</w:t>
      </w:r>
      <w:r w:rsidRPr="00084972">
        <w:rPr>
          <w:rFonts w:cs="Arial"/>
          <w:sz w:val="21"/>
          <w:szCs w:val="21"/>
        </w:rPr>
        <w:t xml:space="preserve"> not </w:t>
      </w:r>
      <w:r w:rsidR="006C081C">
        <w:rPr>
          <w:rFonts w:cs="Arial"/>
          <w:sz w:val="21"/>
          <w:szCs w:val="21"/>
        </w:rPr>
        <w:t>require</w:t>
      </w:r>
      <w:r w:rsidRPr="00084972">
        <w:rPr>
          <w:rFonts w:cs="Arial"/>
          <w:sz w:val="21"/>
          <w:szCs w:val="21"/>
        </w:rPr>
        <w:t xml:space="preserve"> the approval of the shareholders of </w:t>
      </w:r>
      <w:r w:rsidR="006C081C">
        <w:rPr>
          <w:rFonts w:cs="Arial"/>
          <w:sz w:val="21"/>
          <w:szCs w:val="21"/>
        </w:rPr>
        <w:t>ITMAX</w:t>
      </w:r>
      <w:r w:rsidRPr="00084972">
        <w:rPr>
          <w:rFonts w:cs="Arial"/>
          <w:sz w:val="21"/>
          <w:szCs w:val="21"/>
        </w:rPr>
        <w:t xml:space="preserve"> or any </w:t>
      </w:r>
      <w:r w:rsidR="006C081C">
        <w:rPr>
          <w:rFonts w:cs="Arial"/>
          <w:sz w:val="21"/>
          <w:szCs w:val="21"/>
        </w:rPr>
        <w:t>relevant</w:t>
      </w:r>
      <w:r w:rsidR="006C081C" w:rsidRPr="00084972">
        <w:rPr>
          <w:rFonts w:cs="Arial"/>
          <w:sz w:val="21"/>
          <w:szCs w:val="21"/>
        </w:rPr>
        <w:t xml:space="preserve"> </w:t>
      </w:r>
      <w:r w:rsidRPr="00084972">
        <w:rPr>
          <w:rFonts w:cs="Arial"/>
          <w:sz w:val="21"/>
          <w:szCs w:val="21"/>
        </w:rPr>
        <w:t>authorities.</w:t>
      </w:r>
    </w:p>
    <w:p w14:paraId="3FE06B70" w14:textId="77777777" w:rsidR="00745F66" w:rsidRDefault="00745F66" w:rsidP="001051E2">
      <w:pPr>
        <w:tabs>
          <w:tab w:val="clear" w:pos="720"/>
        </w:tabs>
        <w:spacing w:line="264" w:lineRule="auto"/>
        <w:rPr>
          <w:rFonts w:cs="Arial"/>
          <w:b/>
          <w:sz w:val="21"/>
          <w:szCs w:val="21"/>
        </w:rPr>
      </w:pPr>
    </w:p>
    <w:p w14:paraId="5165EDCF" w14:textId="77777777" w:rsidR="00757ED8" w:rsidRPr="00084972" w:rsidRDefault="00757ED8" w:rsidP="001051E2">
      <w:pPr>
        <w:tabs>
          <w:tab w:val="clear" w:pos="720"/>
        </w:tabs>
        <w:spacing w:line="264" w:lineRule="auto"/>
        <w:rPr>
          <w:rFonts w:cs="Arial"/>
          <w:b/>
          <w:sz w:val="21"/>
          <w:szCs w:val="21"/>
        </w:rPr>
      </w:pPr>
    </w:p>
    <w:p w14:paraId="7060B8E6" w14:textId="232A55F6" w:rsidR="007C241E" w:rsidRPr="00084972" w:rsidRDefault="00605805" w:rsidP="001051E2">
      <w:pPr>
        <w:pStyle w:val="ListParagraph"/>
        <w:numPr>
          <w:ilvl w:val="0"/>
          <w:numId w:val="54"/>
        </w:numPr>
        <w:spacing w:line="264" w:lineRule="auto"/>
        <w:ind w:left="426" w:hanging="426"/>
        <w:jc w:val="both"/>
        <w:rPr>
          <w:rFonts w:cs="Arial"/>
          <w:b/>
          <w:sz w:val="21"/>
          <w:szCs w:val="21"/>
        </w:rPr>
      </w:pPr>
      <w:r w:rsidRPr="00084972">
        <w:rPr>
          <w:rFonts w:cs="Arial"/>
          <w:b/>
          <w:sz w:val="21"/>
          <w:szCs w:val="21"/>
        </w:rPr>
        <w:t>INTEREST OF DIRECTORS, MAJOR SHAREHOLDERS AND/OR PERSONS CONNECTED WITH THEM</w:t>
      </w:r>
    </w:p>
    <w:p w14:paraId="49A2480A" w14:textId="6E2863C4" w:rsidR="007C241E" w:rsidRPr="00084972" w:rsidRDefault="007C241E" w:rsidP="001051E2">
      <w:pPr>
        <w:spacing w:line="264" w:lineRule="auto"/>
        <w:jc w:val="both"/>
        <w:rPr>
          <w:rFonts w:cs="Arial"/>
          <w:sz w:val="21"/>
          <w:szCs w:val="21"/>
        </w:rPr>
      </w:pPr>
    </w:p>
    <w:p w14:paraId="57A56D7F" w14:textId="07ABB604" w:rsidR="000A5975" w:rsidRPr="00084972" w:rsidRDefault="003D67CB" w:rsidP="001051E2">
      <w:pPr>
        <w:tabs>
          <w:tab w:val="clear" w:pos="720"/>
        </w:tabs>
        <w:spacing w:line="264" w:lineRule="auto"/>
        <w:ind w:left="426"/>
        <w:jc w:val="both"/>
        <w:rPr>
          <w:rFonts w:cs="Arial"/>
          <w:sz w:val="21"/>
          <w:szCs w:val="21"/>
        </w:rPr>
      </w:pPr>
      <w:r w:rsidRPr="00084972">
        <w:rPr>
          <w:rFonts w:cs="Arial"/>
          <w:sz w:val="21"/>
          <w:szCs w:val="21"/>
        </w:rPr>
        <w:t>None of the Directors</w:t>
      </w:r>
      <w:r w:rsidR="00040D68">
        <w:rPr>
          <w:rFonts w:cs="Arial"/>
          <w:sz w:val="21"/>
          <w:szCs w:val="21"/>
        </w:rPr>
        <w:t xml:space="preserve">, </w:t>
      </w:r>
      <w:r w:rsidRPr="00084972">
        <w:rPr>
          <w:rFonts w:cs="Arial"/>
          <w:sz w:val="21"/>
          <w:szCs w:val="21"/>
        </w:rPr>
        <w:t>major shareholders</w:t>
      </w:r>
      <w:r w:rsidR="00040D68">
        <w:rPr>
          <w:rFonts w:cs="Arial"/>
          <w:sz w:val="21"/>
          <w:szCs w:val="21"/>
        </w:rPr>
        <w:t xml:space="preserve"> of ITMAX</w:t>
      </w:r>
      <w:r w:rsidRPr="00084972">
        <w:rPr>
          <w:rFonts w:cs="Arial"/>
          <w:sz w:val="21"/>
          <w:szCs w:val="21"/>
        </w:rPr>
        <w:t xml:space="preserve"> and/or persons connected with </w:t>
      </w:r>
      <w:r w:rsidR="008C6FD6">
        <w:rPr>
          <w:rFonts w:cs="Arial"/>
          <w:sz w:val="21"/>
          <w:szCs w:val="21"/>
        </w:rPr>
        <w:t>them</w:t>
      </w:r>
      <w:r w:rsidRPr="00084972">
        <w:rPr>
          <w:rFonts w:cs="Arial"/>
          <w:sz w:val="21"/>
          <w:szCs w:val="21"/>
        </w:rPr>
        <w:t xml:space="preserve"> has any</w:t>
      </w:r>
      <w:r w:rsidR="008C6FD6">
        <w:rPr>
          <w:rFonts w:cs="Arial"/>
          <w:sz w:val="21"/>
          <w:szCs w:val="21"/>
        </w:rPr>
        <w:t xml:space="preserve"> interest, whether</w:t>
      </w:r>
      <w:r w:rsidRPr="00084972">
        <w:rPr>
          <w:rFonts w:cs="Arial"/>
          <w:sz w:val="21"/>
          <w:szCs w:val="21"/>
        </w:rPr>
        <w:t xml:space="preserve"> direct or indirect</w:t>
      </w:r>
      <w:r w:rsidR="008C6FD6">
        <w:rPr>
          <w:rFonts w:cs="Arial"/>
          <w:sz w:val="21"/>
          <w:szCs w:val="21"/>
        </w:rPr>
        <w:t xml:space="preserve">, </w:t>
      </w:r>
      <w:r w:rsidRPr="00084972">
        <w:rPr>
          <w:rFonts w:cs="Arial"/>
          <w:sz w:val="21"/>
          <w:szCs w:val="21"/>
        </w:rPr>
        <w:t xml:space="preserve">in the </w:t>
      </w:r>
      <w:r w:rsidR="00041C12">
        <w:rPr>
          <w:rFonts w:cs="Arial"/>
          <w:sz w:val="21"/>
          <w:szCs w:val="21"/>
        </w:rPr>
        <w:t>JVA</w:t>
      </w:r>
      <w:r w:rsidR="00790B56" w:rsidRPr="00084972">
        <w:rPr>
          <w:rFonts w:cs="Arial"/>
          <w:sz w:val="21"/>
          <w:szCs w:val="21"/>
        </w:rPr>
        <w:t>.</w:t>
      </w:r>
    </w:p>
    <w:p w14:paraId="4F070553" w14:textId="4857FA2E" w:rsidR="00C03994" w:rsidRPr="00084972" w:rsidRDefault="00C03994" w:rsidP="001051E2">
      <w:pPr>
        <w:pStyle w:val="ListParagraph"/>
        <w:spacing w:line="264" w:lineRule="auto"/>
        <w:ind w:left="1080"/>
        <w:jc w:val="both"/>
        <w:rPr>
          <w:rFonts w:cs="Arial"/>
          <w:bCs/>
          <w:sz w:val="21"/>
          <w:szCs w:val="21"/>
        </w:rPr>
      </w:pPr>
    </w:p>
    <w:p w14:paraId="72258263" w14:textId="77777777" w:rsidR="008D6DDB" w:rsidRPr="00084972" w:rsidRDefault="008D6DDB" w:rsidP="001051E2">
      <w:pPr>
        <w:pStyle w:val="ListParagraph"/>
        <w:spacing w:line="264" w:lineRule="auto"/>
        <w:ind w:left="1080"/>
        <w:jc w:val="both"/>
        <w:rPr>
          <w:rFonts w:cs="Arial"/>
          <w:bCs/>
          <w:sz w:val="21"/>
          <w:szCs w:val="21"/>
        </w:rPr>
      </w:pPr>
    </w:p>
    <w:p w14:paraId="6A7D92D0" w14:textId="4D4865BD" w:rsidR="007C241E" w:rsidRPr="00084972" w:rsidRDefault="007C241E" w:rsidP="001051E2">
      <w:pPr>
        <w:pStyle w:val="ListParagraph"/>
        <w:numPr>
          <w:ilvl w:val="0"/>
          <w:numId w:val="54"/>
        </w:numPr>
        <w:spacing w:line="264" w:lineRule="auto"/>
        <w:ind w:left="426" w:hanging="426"/>
        <w:jc w:val="both"/>
        <w:rPr>
          <w:rFonts w:cs="Arial"/>
          <w:b/>
          <w:sz w:val="21"/>
          <w:szCs w:val="21"/>
        </w:rPr>
      </w:pPr>
      <w:r w:rsidRPr="00084972">
        <w:rPr>
          <w:rFonts w:cs="Arial"/>
          <w:b/>
          <w:sz w:val="21"/>
          <w:szCs w:val="21"/>
        </w:rPr>
        <w:t xml:space="preserve">STATEMENT BY DIRECTORS </w:t>
      </w:r>
    </w:p>
    <w:p w14:paraId="20DA1D1A" w14:textId="77777777" w:rsidR="00130605" w:rsidRPr="00084972" w:rsidRDefault="00130605" w:rsidP="001051E2">
      <w:pPr>
        <w:spacing w:line="264" w:lineRule="auto"/>
        <w:ind w:left="426" w:hanging="426"/>
        <w:jc w:val="both"/>
        <w:rPr>
          <w:rFonts w:cs="Arial"/>
          <w:sz w:val="21"/>
          <w:szCs w:val="21"/>
        </w:rPr>
      </w:pPr>
    </w:p>
    <w:p w14:paraId="29D28B49" w14:textId="642AF0B3" w:rsidR="002B743C" w:rsidRPr="00084972" w:rsidRDefault="00DD73A1" w:rsidP="001051E2">
      <w:pPr>
        <w:spacing w:line="264" w:lineRule="auto"/>
        <w:ind w:left="426" w:hanging="426"/>
        <w:jc w:val="both"/>
        <w:rPr>
          <w:rFonts w:cs="Arial"/>
          <w:bCs/>
          <w:sz w:val="21"/>
          <w:szCs w:val="21"/>
        </w:rPr>
      </w:pPr>
      <w:r>
        <w:rPr>
          <w:rFonts w:cs="Arial"/>
          <w:sz w:val="21"/>
          <w:szCs w:val="21"/>
        </w:rPr>
        <w:tab/>
      </w:r>
      <w:r w:rsidR="000A5975" w:rsidRPr="00084972">
        <w:rPr>
          <w:rFonts w:cs="Arial"/>
          <w:sz w:val="21"/>
          <w:szCs w:val="21"/>
        </w:rPr>
        <w:t>The Board</w:t>
      </w:r>
      <w:r w:rsidR="008E52F9">
        <w:rPr>
          <w:rFonts w:cs="Arial"/>
          <w:sz w:val="21"/>
          <w:szCs w:val="21"/>
        </w:rPr>
        <w:t>, having considered all aspects of the JVA</w:t>
      </w:r>
      <w:r w:rsidR="00CE60B4">
        <w:rPr>
          <w:rFonts w:cs="Arial"/>
          <w:sz w:val="21"/>
          <w:szCs w:val="21"/>
        </w:rPr>
        <w:t>, including the salient terms of the JVA, rationale and financial effects</w:t>
      </w:r>
      <w:r w:rsidR="009A2D1F">
        <w:rPr>
          <w:rFonts w:cs="Arial"/>
          <w:sz w:val="21"/>
          <w:szCs w:val="21"/>
        </w:rPr>
        <w:t>,</w:t>
      </w:r>
      <w:r w:rsidR="00557740" w:rsidRPr="00084972">
        <w:rPr>
          <w:rFonts w:cs="Arial"/>
          <w:sz w:val="21"/>
          <w:szCs w:val="21"/>
        </w:rPr>
        <w:t xml:space="preserve"> is of the </w:t>
      </w:r>
      <w:r w:rsidR="009A2D1F">
        <w:rPr>
          <w:rFonts w:cs="Arial"/>
          <w:sz w:val="21"/>
          <w:szCs w:val="21"/>
        </w:rPr>
        <w:t xml:space="preserve">opinion </w:t>
      </w:r>
      <w:r w:rsidR="00557740" w:rsidRPr="00084972">
        <w:rPr>
          <w:rFonts w:cs="Arial"/>
          <w:sz w:val="21"/>
          <w:szCs w:val="21"/>
        </w:rPr>
        <w:t>that the</w:t>
      </w:r>
      <w:r w:rsidR="00041C12">
        <w:rPr>
          <w:rFonts w:cs="Arial"/>
          <w:sz w:val="21"/>
          <w:szCs w:val="21"/>
        </w:rPr>
        <w:t xml:space="preserve"> JVA</w:t>
      </w:r>
      <w:r w:rsidR="00557740" w:rsidRPr="00084972">
        <w:rPr>
          <w:rFonts w:cs="Arial"/>
          <w:sz w:val="21"/>
          <w:szCs w:val="21"/>
        </w:rPr>
        <w:t xml:space="preserve"> </w:t>
      </w:r>
      <w:r w:rsidR="00B84DA1" w:rsidRPr="00084972">
        <w:rPr>
          <w:rFonts w:cs="Arial"/>
          <w:sz w:val="21"/>
          <w:szCs w:val="21"/>
        </w:rPr>
        <w:t>is</w:t>
      </w:r>
      <w:r w:rsidR="00557740" w:rsidRPr="00084972">
        <w:rPr>
          <w:rFonts w:cs="Arial"/>
          <w:sz w:val="21"/>
          <w:szCs w:val="21"/>
        </w:rPr>
        <w:t xml:space="preserve"> in the ordinary course of business and in </w:t>
      </w:r>
      <w:r w:rsidR="00540204" w:rsidRPr="00084972">
        <w:rPr>
          <w:rFonts w:cs="Arial"/>
          <w:sz w:val="21"/>
          <w:szCs w:val="21"/>
        </w:rPr>
        <w:t xml:space="preserve">the </w:t>
      </w:r>
      <w:r w:rsidR="00557740" w:rsidRPr="00084972">
        <w:rPr>
          <w:rFonts w:cs="Arial"/>
          <w:sz w:val="21"/>
          <w:szCs w:val="21"/>
        </w:rPr>
        <w:t>best interest of the Company.</w:t>
      </w:r>
    </w:p>
    <w:p w14:paraId="47D0B1FA" w14:textId="77777777" w:rsidR="007C241E" w:rsidRPr="00084972" w:rsidRDefault="007C241E" w:rsidP="001051E2">
      <w:pPr>
        <w:spacing w:line="264" w:lineRule="auto"/>
        <w:jc w:val="both"/>
        <w:rPr>
          <w:rFonts w:cs="Arial"/>
          <w:sz w:val="21"/>
          <w:szCs w:val="21"/>
        </w:rPr>
      </w:pPr>
    </w:p>
    <w:p w14:paraId="2C48AE12" w14:textId="77777777" w:rsidR="00136F7A" w:rsidRPr="00084972" w:rsidRDefault="00136F7A" w:rsidP="001051E2">
      <w:pPr>
        <w:spacing w:line="264" w:lineRule="auto"/>
        <w:jc w:val="both"/>
        <w:rPr>
          <w:rFonts w:cs="Arial"/>
          <w:sz w:val="21"/>
          <w:szCs w:val="21"/>
        </w:rPr>
      </w:pPr>
    </w:p>
    <w:p w14:paraId="7B4AB1BE" w14:textId="5C2604F5" w:rsidR="00605805" w:rsidRPr="001051E2" w:rsidRDefault="00605805" w:rsidP="001051E2">
      <w:pPr>
        <w:spacing w:line="264" w:lineRule="auto"/>
        <w:jc w:val="both"/>
        <w:rPr>
          <w:rFonts w:cs="Arial"/>
          <w:bCs/>
          <w:sz w:val="21"/>
          <w:szCs w:val="21"/>
        </w:rPr>
      </w:pPr>
      <w:r w:rsidRPr="001051E2">
        <w:rPr>
          <w:rFonts w:cs="Arial"/>
          <w:bCs/>
          <w:sz w:val="21"/>
          <w:szCs w:val="21"/>
        </w:rPr>
        <w:t>This announcement is</w:t>
      </w:r>
      <w:r w:rsidR="00083CC4" w:rsidRPr="001051E2">
        <w:rPr>
          <w:rFonts w:cs="Arial"/>
          <w:bCs/>
          <w:sz w:val="21"/>
          <w:szCs w:val="21"/>
        </w:rPr>
        <w:t xml:space="preserve"> </w:t>
      </w:r>
      <w:r w:rsidR="0072762F" w:rsidRPr="001051E2">
        <w:rPr>
          <w:rFonts w:cs="Arial"/>
          <w:bCs/>
          <w:sz w:val="21"/>
          <w:szCs w:val="21"/>
        </w:rPr>
        <w:t xml:space="preserve">dated </w:t>
      </w:r>
      <w:r w:rsidR="00F273DD" w:rsidRPr="00D53676">
        <w:rPr>
          <w:rFonts w:cs="Arial"/>
          <w:bCs/>
          <w:sz w:val="21"/>
          <w:szCs w:val="21"/>
        </w:rPr>
        <w:t>6</w:t>
      </w:r>
      <w:r w:rsidR="00041C12" w:rsidRPr="00D53676">
        <w:rPr>
          <w:rFonts w:cs="Arial"/>
          <w:bCs/>
          <w:sz w:val="21"/>
          <w:szCs w:val="21"/>
        </w:rPr>
        <w:t xml:space="preserve"> </w:t>
      </w:r>
      <w:r w:rsidR="000265EF" w:rsidRPr="00D53676">
        <w:rPr>
          <w:rFonts w:cs="Arial"/>
          <w:bCs/>
          <w:sz w:val="21"/>
          <w:szCs w:val="21"/>
        </w:rPr>
        <w:t xml:space="preserve">December </w:t>
      </w:r>
      <w:r w:rsidR="00745F66" w:rsidRPr="00D53676">
        <w:rPr>
          <w:rFonts w:cs="Arial"/>
          <w:bCs/>
          <w:sz w:val="21"/>
          <w:szCs w:val="21"/>
        </w:rPr>
        <w:t>2024.</w:t>
      </w:r>
    </w:p>
    <w:sectPr w:rsidR="00605805" w:rsidRPr="001051E2" w:rsidSect="001051E2">
      <w:headerReference w:type="default" r:id="rId10"/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DFE22C" w14:textId="77777777" w:rsidR="005259B3" w:rsidRDefault="005259B3" w:rsidP="00022D57">
      <w:r>
        <w:separator/>
      </w:r>
    </w:p>
  </w:endnote>
  <w:endnote w:type="continuationSeparator" w:id="0">
    <w:p w14:paraId="3A3D9F7E" w14:textId="77777777" w:rsidR="005259B3" w:rsidRDefault="005259B3" w:rsidP="00022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FF5BD" w14:textId="77777777" w:rsidR="005259B3" w:rsidRDefault="005259B3" w:rsidP="00022D57">
      <w:r>
        <w:separator/>
      </w:r>
    </w:p>
  </w:footnote>
  <w:footnote w:type="continuationSeparator" w:id="0">
    <w:p w14:paraId="345FF4C7" w14:textId="77777777" w:rsidR="005259B3" w:rsidRDefault="005259B3" w:rsidP="00022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89770" w14:textId="77777777" w:rsidR="003C090A" w:rsidRPr="00084972" w:rsidRDefault="003C090A" w:rsidP="003C090A">
    <w:pPr>
      <w:jc w:val="both"/>
      <w:rPr>
        <w:rFonts w:cs="Arial"/>
        <w:b/>
        <w:color w:val="000000" w:themeColor="text1"/>
        <w:sz w:val="21"/>
        <w:szCs w:val="21"/>
      </w:rPr>
    </w:pPr>
    <w:r w:rsidRPr="00084972">
      <w:rPr>
        <w:rFonts w:cs="Arial"/>
        <w:b/>
        <w:color w:val="000000" w:themeColor="text1"/>
        <w:sz w:val="21"/>
        <w:szCs w:val="21"/>
      </w:rPr>
      <w:t>ITMAX SYSTEM BERHAD ("ITMAX" OR "THE COMPANY")</w:t>
    </w:r>
  </w:p>
  <w:p w14:paraId="3E6665ED" w14:textId="77777777" w:rsidR="003C090A" w:rsidRDefault="003C090A" w:rsidP="003C090A">
    <w:pPr>
      <w:jc w:val="both"/>
      <w:rPr>
        <w:rFonts w:eastAsia="Times New Roman" w:cs="Arial"/>
        <w:b/>
        <w:color w:val="000000" w:themeColor="text1"/>
        <w:sz w:val="21"/>
        <w:szCs w:val="21"/>
      </w:rPr>
    </w:pPr>
    <w:r w:rsidRPr="00084972">
      <w:rPr>
        <w:rFonts w:eastAsia="Times New Roman" w:cs="Arial"/>
        <w:b/>
        <w:color w:val="000000" w:themeColor="text1"/>
        <w:sz w:val="21"/>
        <w:szCs w:val="21"/>
      </w:rPr>
      <w:t>REGISTRATION NO.: 200101008580 (544336-M)</w:t>
    </w:r>
  </w:p>
  <w:p w14:paraId="6FF967D5" w14:textId="77777777" w:rsidR="002B20C6" w:rsidRPr="00084972" w:rsidRDefault="002B20C6" w:rsidP="003C090A">
    <w:pPr>
      <w:jc w:val="both"/>
      <w:rPr>
        <w:rFonts w:eastAsia="Times New Roman" w:cs="Arial"/>
        <w:b/>
        <w:color w:val="000000" w:themeColor="text1"/>
        <w:sz w:val="21"/>
        <w:szCs w:val="21"/>
      </w:rPr>
    </w:pPr>
  </w:p>
  <w:p w14:paraId="7960FE73" w14:textId="21104AF9" w:rsidR="003C090A" w:rsidRPr="00084972" w:rsidRDefault="003C090A" w:rsidP="003C090A">
    <w:pPr>
      <w:pBdr>
        <w:bottom w:val="single" w:sz="4" w:space="1" w:color="auto"/>
      </w:pBdr>
      <w:jc w:val="both"/>
      <w:rPr>
        <w:rFonts w:eastAsia="Times New Roman" w:cs="Arial"/>
        <w:b/>
        <w:color w:val="000000" w:themeColor="text1"/>
        <w:sz w:val="21"/>
        <w:szCs w:val="21"/>
      </w:rPr>
    </w:pPr>
    <w:r>
      <w:rPr>
        <w:rFonts w:eastAsia="Times New Roman" w:cs="Arial"/>
        <w:b/>
        <w:color w:val="000000" w:themeColor="text1"/>
        <w:sz w:val="21"/>
        <w:szCs w:val="21"/>
      </w:rPr>
      <w:t>JOINT VENTURE AGREEMENT BETWEEN ITMAX</w:t>
    </w:r>
    <w:r w:rsidR="00575519">
      <w:rPr>
        <w:rFonts w:eastAsia="Times New Roman" w:cs="Arial"/>
        <w:b/>
        <w:color w:val="000000" w:themeColor="text1"/>
        <w:sz w:val="21"/>
        <w:szCs w:val="21"/>
      </w:rPr>
      <w:t xml:space="preserve">, </w:t>
    </w:r>
    <w:r w:rsidR="00502213">
      <w:rPr>
        <w:rFonts w:eastAsia="Times New Roman" w:cs="Arial"/>
        <w:b/>
        <w:color w:val="000000" w:themeColor="text1"/>
        <w:sz w:val="21"/>
        <w:szCs w:val="21"/>
      </w:rPr>
      <w:t>ENFORCEMAX SDN. BHD., A 70%</w:t>
    </w:r>
    <w:r w:rsidR="0081799F">
      <w:rPr>
        <w:rFonts w:eastAsia="Times New Roman" w:cs="Arial"/>
        <w:b/>
        <w:color w:val="000000" w:themeColor="text1"/>
        <w:sz w:val="21"/>
        <w:szCs w:val="21"/>
      </w:rPr>
      <w:t>-OWNED SUBSIDIARY OF THE COMPANY AND</w:t>
    </w:r>
    <w:r w:rsidR="00502213">
      <w:rPr>
        <w:rFonts w:eastAsia="Times New Roman" w:cs="Arial"/>
        <w:b/>
        <w:color w:val="000000" w:themeColor="text1"/>
        <w:sz w:val="21"/>
        <w:szCs w:val="21"/>
      </w:rPr>
      <w:t xml:space="preserve"> </w:t>
    </w:r>
    <w:r>
      <w:rPr>
        <w:rFonts w:eastAsia="Times New Roman" w:cs="Arial"/>
        <w:b/>
        <w:color w:val="000000" w:themeColor="text1"/>
        <w:sz w:val="21"/>
        <w:szCs w:val="21"/>
      </w:rPr>
      <w:t>AIM-FORCE SDN. BHD.</w:t>
    </w:r>
  </w:p>
  <w:p w14:paraId="185B62AC" w14:textId="77777777" w:rsidR="003C090A" w:rsidRDefault="003C09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50CF4"/>
    <w:multiLevelType w:val="hybridMultilevel"/>
    <w:tmpl w:val="3BE6605A"/>
    <w:lvl w:ilvl="0" w:tplc="44090017">
      <w:start w:val="1"/>
      <w:numFmt w:val="lowerLetter"/>
      <w:lvlText w:val="%1)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02255"/>
    <w:multiLevelType w:val="hybridMultilevel"/>
    <w:tmpl w:val="B9C07902"/>
    <w:lvl w:ilvl="0" w:tplc="90FA6D4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04BE1"/>
    <w:multiLevelType w:val="hybridMultilevel"/>
    <w:tmpl w:val="B5C272F2"/>
    <w:lvl w:ilvl="0" w:tplc="3C0CEFC8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C3E58"/>
    <w:multiLevelType w:val="hybridMultilevel"/>
    <w:tmpl w:val="87D22A6A"/>
    <w:lvl w:ilvl="0" w:tplc="95A69BF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753E7F"/>
    <w:multiLevelType w:val="hybridMultilevel"/>
    <w:tmpl w:val="F9200ADC"/>
    <w:lvl w:ilvl="0" w:tplc="A3B62FDC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212887"/>
    <w:multiLevelType w:val="hybridMultilevel"/>
    <w:tmpl w:val="D9C881CA"/>
    <w:lvl w:ilvl="0" w:tplc="E9F62BC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2610BC"/>
    <w:multiLevelType w:val="hybridMultilevel"/>
    <w:tmpl w:val="E65E47C6"/>
    <w:lvl w:ilvl="0" w:tplc="F2C073C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B03E27"/>
    <w:multiLevelType w:val="multilevel"/>
    <w:tmpl w:val="4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8" w15:restartNumberingAfterBreak="0">
    <w:nsid w:val="0EA2227F"/>
    <w:multiLevelType w:val="hybridMultilevel"/>
    <w:tmpl w:val="1E38BD62"/>
    <w:lvl w:ilvl="0" w:tplc="837CA11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2811EAE"/>
    <w:multiLevelType w:val="hybridMultilevel"/>
    <w:tmpl w:val="74927298"/>
    <w:lvl w:ilvl="0" w:tplc="9C421D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9757B7"/>
    <w:multiLevelType w:val="hybridMultilevel"/>
    <w:tmpl w:val="90162720"/>
    <w:lvl w:ilvl="0" w:tplc="6158E36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721142"/>
    <w:multiLevelType w:val="hybridMultilevel"/>
    <w:tmpl w:val="ABF45B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6C0053A"/>
    <w:multiLevelType w:val="multilevel"/>
    <w:tmpl w:val="46B4C1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84365C5"/>
    <w:multiLevelType w:val="hybridMultilevel"/>
    <w:tmpl w:val="A30C6A52"/>
    <w:lvl w:ilvl="0" w:tplc="6158E3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CC110A"/>
    <w:multiLevelType w:val="hybridMultilevel"/>
    <w:tmpl w:val="5F1C3FC6"/>
    <w:lvl w:ilvl="0" w:tplc="A3BCCBD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BD90EC8"/>
    <w:multiLevelType w:val="hybridMultilevel"/>
    <w:tmpl w:val="CA4427E8"/>
    <w:lvl w:ilvl="0" w:tplc="9C421D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8D653C"/>
    <w:multiLevelType w:val="hybridMultilevel"/>
    <w:tmpl w:val="D8420CF6"/>
    <w:lvl w:ilvl="0" w:tplc="DB84CF00">
      <w:start w:val="1"/>
      <w:numFmt w:val="bullet"/>
      <w:pStyle w:val="BodyText21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2200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DEEF5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E0D7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DCCA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BA25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DE4E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CEF0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0671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D77EB4"/>
    <w:multiLevelType w:val="multilevel"/>
    <w:tmpl w:val="4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6635412"/>
    <w:multiLevelType w:val="singleLevel"/>
    <w:tmpl w:val="1312047C"/>
    <w:lvl w:ilvl="0">
      <w:start w:val="1"/>
      <w:numFmt w:val="decimal"/>
      <w:pStyle w:val="AA2ndlevelbullet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</w:abstractNum>
  <w:abstractNum w:abstractNumId="19" w15:restartNumberingAfterBreak="0">
    <w:nsid w:val="293A3EB6"/>
    <w:multiLevelType w:val="hybridMultilevel"/>
    <w:tmpl w:val="0DBA0DE4"/>
    <w:lvl w:ilvl="0" w:tplc="44090017">
      <w:start w:val="1"/>
      <w:numFmt w:val="lowerLetter"/>
      <w:lvlText w:val="%1)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93F0033"/>
    <w:multiLevelType w:val="hybridMultilevel"/>
    <w:tmpl w:val="DFFC8A58"/>
    <w:lvl w:ilvl="0" w:tplc="687A7A0E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2948686A"/>
    <w:multiLevelType w:val="multilevel"/>
    <w:tmpl w:val="544691D8"/>
    <w:lvl w:ilvl="0">
      <w:start w:val="2"/>
      <w:numFmt w:val="decimal"/>
      <w:lvlText w:val="%1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120"/>
        </w:tabs>
        <w:ind w:left="61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640"/>
        </w:tabs>
        <w:ind w:left="86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1440"/>
      </w:pPr>
      <w:rPr>
        <w:rFonts w:cs="Times New Roman" w:hint="default"/>
      </w:rPr>
    </w:lvl>
  </w:abstractNum>
  <w:abstractNum w:abstractNumId="22" w15:restartNumberingAfterBreak="0">
    <w:nsid w:val="2A2C0D51"/>
    <w:multiLevelType w:val="singleLevel"/>
    <w:tmpl w:val="7E8E96E4"/>
    <w:lvl w:ilvl="0">
      <w:start w:val="1"/>
      <w:numFmt w:val="bullet"/>
      <w:pStyle w:val="BulletTex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ABD50E7"/>
    <w:multiLevelType w:val="hybridMultilevel"/>
    <w:tmpl w:val="B970A784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0A5711A"/>
    <w:multiLevelType w:val="hybridMultilevel"/>
    <w:tmpl w:val="8A3464F6"/>
    <w:lvl w:ilvl="0" w:tplc="F500B8C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1071A31"/>
    <w:multiLevelType w:val="hybridMultilevel"/>
    <w:tmpl w:val="0A9AFC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8303D2"/>
    <w:multiLevelType w:val="hybridMultilevel"/>
    <w:tmpl w:val="6B983E7E"/>
    <w:lvl w:ilvl="0" w:tplc="6158E36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C63B84"/>
    <w:multiLevelType w:val="hybridMultilevel"/>
    <w:tmpl w:val="B1129E4C"/>
    <w:lvl w:ilvl="0" w:tplc="4960460E">
      <w:start w:val="1"/>
      <w:numFmt w:val="decimal"/>
      <w:lvlText w:val="(%1)"/>
      <w:lvlJc w:val="left"/>
      <w:pPr>
        <w:ind w:left="1080" w:hanging="360"/>
      </w:pPr>
      <w:rPr>
        <w:rFonts w:ascii="Arial" w:hAnsi="Arial" w:cs="Arial" w:hint="default"/>
        <w:i/>
        <w:iCs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9011531"/>
    <w:multiLevelType w:val="hybridMultilevel"/>
    <w:tmpl w:val="6C3A4F9C"/>
    <w:lvl w:ilvl="0" w:tplc="44090017">
      <w:start w:val="1"/>
      <w:numFmt w:val="lowerLetter"/>
      <w:lvlText w:val="%1)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CDC75F6"/>
    <w:multiLevelType w:val="hybridMultilevel"/>
    <w:tmpl w:val="83A4D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EA0AE6"/>
    <w:multiLevelType w:val="hybridMultilevel"/>
    <w:tmpl w:val="AECC7540"/>
    <w:lvl w:ilvl="0" w:tplc="9C421D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431FB7"/>
    <w:multiLevelType w:val="singleLevel"/>
    <w:tmpl w:val="63843416"/>
    <w:lvl w:ilvl="0">
      <w:start w:val="1"/>
      <w:numFmt w:val="bullet"/>
      <w:pStyle w:val="AA1stlevelbullet"/>
      <w:lvlText w:val="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32" w15:restartNumberingAfterBreak="0">
    <w:nsid w:val="3F9E6222"/>
    <w:multiLevelType w:val="hybridMultilevel"/>
    <w:tmpl w:val="F8B012BE"/>
    <w:styleLink w:val="1111111"/>
    <w:lvl w:ilvl="0" w:tplc="BC8E142C">
      <w:start w:val="1"/>
      <w:numFmt w:val="lowerRoman"/>
      <w:lvlText w:val="(%1)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33" w15:restartNumberingAfterBreak="0">
    <w:nsid w:val="42E80534"/>
    <w:multiLevelType w:val="hybridMultilevel"/>
    <w:tmpl w:val="CE66A824"/>
    <w:lvl w:ilvl="0" w:tplc="8A1A725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3710E32"/>
    <w:multiLevelType w:val="hybridMultilevel"/>
    <w:tmpl w:val="C33A190A"/>
    <w:lvl w:ilvl="0" w:tplc="9C421D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B85BAD"/>
    <w:multiLevelType w:val="hybridMultilevel"/>
    <w:tmpl w:val="426A4548"/>
    <w:lvl w:ilvl="0" w:tplc="8A1A725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BB45CE"/>
    <w:multiLevelType w:val="multilevel"/>
    <w:tmpl w:val="604218DE"/>
    <w:styleLink w:val="CurrentList1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E351B18"/>
    <w:multiLevelType w:val="multilevel"/>
    <w:tmpl w:val="92C05C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50DB2F9A"/>
    <w:multiLevelType w:val="hybridMultilevel"/>
    <w:tmpl w:val="B550661E"/>
    <w:lvl w:ilvl="0" w:tplc="2F508AAC">
      <w:start w:val="1"/>
      <w:numFmt w:val="lowerLetter"/>
      <w:lvlText w:val="(%1)"/>
      <w:lvlJc w:val="left"/>
      <w:pPr>
        <w:ind w:left="1440" w:hanging="360"/>
      </w:pPr>
      <w:rPr>
        <w:rFonts w:eastAsia="BatangChe" w:hint="eastAsia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9845D4F"/>
    <w:multiLevelType w:val="hybridMultilevel"/>
    <w:tmpl w:val="E5161A74"/>
    <w:lvl w:ilvl="0" w:tplc="8A1A725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A5D60E2"/>
    <w:multiLevelType w:val="hybridMultilevel"/>
    <w:tmpl w:val="19A4FF8A"/>
    <w:lvl w:ilvl="0" w:tplc="01DE1BDE">
      <w:start w:val="3"/>
      <w:numFmt w:val="lowerLetter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045467"/>
    <w:multiLevelType w:val="hybridMultilevel"/>
    <w:tmpl w:val="47D07A82"/>
    <w:lvl w:ilvl="0" w:tplc="9C421D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825C75"/>
    <w:multiLevelType w:val="hybridMultilevel"/>
    <w:tmpl w:val="40320AD2"/>
    <w:lvl w:ilvl="0" w:tplc="B582D594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5F77190C"/>
    <w:multiLevelType w:val="multilevel"/>
    <w:tmpl w:val="4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8E3CF3"/>
    <w:multiLevelType w:val="hybridMultilevel"/>
    <w:tmpl w:val="D2F2133C"/>
    <w:lvl w:ilvl="0" w:tplc="9C421D7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2AD6021"/>
    <w:multiLevelType w:val="hybridMultilevel"/>
    <w:tmpl w:val="19761540"/>
    <w:lvl w:ilvl="0" w:tplc="9C421D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2B0E94"/>
    <w:multiLevelType w:val="hybridMultilevel"/>
    <w:tmpl w:val="F50A4310"/>
    <w:lvl w:ilvl="0" w:tplc="3C0CEFC8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C967837"/>
    <w:multiLevelType w:val="multilevel"/>
    <w:tmpl w:val="40CEAB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D4E1CFE"/>
    <w:multiLevelType w:val="hybridMultilevel"/>
    <w:tmpl w:val="E1D89986"/>
    <w:lvl w:ilvl="0" w:tplc="AA9EE15A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06B06A6"/>
    <w:multiLevelType w:val="hybridMultilevel"/>
    <w:tmpl w:val="DF32240C"/>
    <w:lvl w:ilvl="0" w:tplc="5312526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0C64A2"/>
    <w:multiLevelType w:val="hybridMultilevel"/>
    <w:tmpl w:val="1388CFAC"/>
    <w:lvl w:ilvl="0" w:tplc="DC36A20C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1" w15:restartNumberingAfterBreak="0">
    <w:nsid w:val="75091D1C"/>
    <w:multiLevelType w:val="hybridMultilevel"/>
    <w:tmpl w:val="C33A190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420797"/>
    <w:multiLevelType w:val="hybridMultilevel"/>
    <w:tmpl w:val="816E01AA"/>
    <w:lvl w:ilvl="0" w:tplc="C5D28F5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7261A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num w:numId="1" w16cid:durableId="2069960601">
    <w:abstractNumId w:val="43"/>
  </w:num>
  <w:num w:numId="2" w16cid:durableId="654459852">
    <w:abstractNumId w:val="21"/>
  </w:num>
  <w:num w:numId="3" w16cid:durableId="2056000145">
    <w:abstractNumId w:val="32"/>
  </w:num>
  <w:num w:numId="4" w16cid:durableId="712342718">
    <w:abstractNumId w:val="17"/>
  </w:num>
  <w:num w:numId="5" w16cid:durableId="1276324592">
    <w:abstractNumId w:val="31"/>
  </w:num>
  <w:num w:numId="6" w16cid:durableId="1926065540">
    <w:abstractNumId w:val="18"/>
  </w:num>
  <w:num w:numId="7" w16cid:durableId="538395698">
    <w:abstractNumId w:val="7"/>
  </w:num>
  <w:num w:numId="8" w16cid:durableId="539516083">
    <w:abstractNumId w:val="53"/>
  </w:num>
  <w:num w:numId="9" w16cid:durableId="1579751634">
    <w:abstractNumId w:val="16"/>
  </w:num>
  <w:num w:numId="10" w16cid:durableId="1411539757">
    <w:abstractNumId w:val="22"/>
  </w:num>
  <w:num w:numId="11" w16cid:durableId="626471254">
    <w:abstractNumId w:val="36"/>
  </w:num>
  <w:num w:numId="12" w16cid:durableId="36124812">
    <w:abstractNumId w:val="48"/>
  </w:num>
  <w:num w:numId="13" w16cid:durableId="20667038">
    <w:abstractNumId w:val="38"/>
  </w:num>
  <w:num w:numId="14" w16cid:durableId="1990207381">
    <w:abstractNumId w:val="1"/>
  </w:num>
  <w:num w:numId="15" w16cid:durableId="443155280">
    <w:abstractNumId w:val="37"/>
  </w:num>
  <w:num w:numId="16" w16cid:durableId="1895114106">
    <w:abstractNumId w:val="25"/>
  </w:num>
  <w:num w:numId="17" w16cid:durableId="1370304200">
    <w:abstractNumId w:val="40"/>
  </w:num>
  <w:num w:numId="18" w16cid:durableId="995646019">
    <w:abstractNumId w:val="3"/>
  </w:num>
  <w:num w:numId="19" w16cid:durableId="839125550">
    <w:abstractNumId w:val="13"/>
  </w:num>
  <w:num w:numId="20" w16cid:durableId="649090352">
    <w:abstractNumId w:val="14"/>
  </w:num>
  <w:num w:numId="21" w16cid:durableId="1214268030">
    <w:abstractNumId w:val="27"/>
  </w:num>
  <w:num w:numId="22" w16cid:durableId="364795015">
    <w:abstractNumId w:val="24"/>
  </w:num>
  <w:num w:numId="23" w16cid:durableId="2092579687">
    <w:abstractNumId w:val="11"/>
  </w:num>
  <w:num w:numId="24" w16cid:durableId="1985885956">
    <w:abstractNumId w:val="23"/>
  </w:num>
  <w:num w:numId="25" w16cid:durableId="1250970333">
    <w:abstractNumId w:val="10"/>
  </w:num>
  <w:num w:numId="26" w16cid:durableId="1313947701">
    <w:abstractNumId w:val="44"/>
  </w:num>
  <w:num w:numId="27" w16cid:durableId="341664835">
    <w:abstractNumId w:val="26"/>
  </w:num>
  <w:num w:numId="28" w16cid:durableId="1124036901">
    <w:abstractNumId w:val="0"/>
  </w:num>
  <w:num w:numId="29" w16cid:durableId="1039284405">
    <w:abstractNumId w:val="2"/>
  </w:num>
  <w:num w:numId="30" w16cid:durableId="1872959728">
    <w:abstractNumId w:val="46"/>
  </w:num>
  <w:num w:numId="31" w16cid:durableId="1148087991">
    <w:abstractNumId w:val="35"/>
  </w:num>
  <w:num w:numId="32" w16cid:durableId="1546870244">
    <w:abstractNumId w:val="29"/>
  </w:num>
  <w:num w:numId="33" w16cid:durableId="1189831071">
    <w:abstractNumId w:val="33"/>
  </w:num>
  <w:num w:numId="34" w16cid:durableId="2014410201">
    <w:abstractNumId w:val="39"/>
  </w:num>
  <w:num w:numId="35" w16cid:durableId="1849362977">
    <w:abstractNumId w:val="30"/>
  </w:num>
  <w:num w:numId="36" w16cid:durableId="1496414295">
    <w:abstractNumId w:val="45"/>
  </w:num>
  <w:num w:numId="37" w16cid:durableId="1276673483">
    <w:abstractNumId w:val="28"/>
  </w:num>
  <w:num w:numId="38" w16cid:durableId="1035427273">
    <w:abstractNumId w:val="9"/>
  </w:num>
  <w:num w:numId="39" w16cid:durableId="1763917152">
    <w:abstractNumId w:val="19"/>
  </w:num>
  <w:num w:numId="40" w16cid:durableId="1406418613">
    <w:abstractNumId w:val="34"/>
  </w:num>
  <w:num w:numId="41" w16cid:durableId="2032102435">
    <w:abstractNumId w:val="51"/>
  </w:num>
  <w:num w:numId="42" w16cid:durableId="721179130">
    <w:abstractNumId w:val="41"/>
  </w:num>
  <w:num w:numId="43" w16cid:durableId="201133322">
    <w:abstractNumId w:val="15"/>
  </w:num>
  <w:num w:numId="44" w16cid:durableId="555506454">
    <w:abstractNumId w:val="4"/>
  </w:num>
  <w:num w:numId="45" w16cid:durableId="1001586756">
    <w:abstractNumId w:val="49"/>
  </w:num>
  <w:num w:numId="46" w16cid:durableId="230847531">
    <w:abstractNumId w:val="42"/>
  </w:num>
  <w:num w:numId="47" w16cid:durableId="605307956">
    <w:abstractNumId w:val="8"/>
  </w:num>
  <w:num w:numId="48" w16cid:durableId="625162356">
    <w:abstractNumId w:val="5"/>
  </w:num>
  <w:num w:numId="49" w16cid:durableId="1339044746">
    <w:abstractNumId w:val="6"/>
  </w:num>
  <w:num w:numId="50" w16cid:durableId="522018009">
    <w:abstractNumId w:val="20"/>
  </w:num>
  <w:num w:numId="51" w16cid:durableId="877206585">
    <w:abstractNumId w:val="50"/>
  </w:num>
  <w:num w:numId="52" w16cid:durableId="1030647528">
    <w:abstractNumId w:val="12"/>
  </w:num>
  <w:num w:numId="53" w16cid:durableId="473789887">
    <w:abstractNumId w:val="47"/>
  </w:num>
  <w:num w:numId="54" w16cid:durableId="194001515">
    <w:abstractNumId w:val="5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527"/>
    <w:rsid w:val="000034F4"/>
    <w:rsid w:val="00012DD9"/>
    <w:rsid w:val="000164B1"/>
    <w:rsid w:val="000227DF"/>
    <w:rsid w:val="00022D57"/>
    <w:rsid w:val="000265EF"/>
    <w:rsid w:val="000279EC"/>
    <w:rsid w:val="00040D68"/>
    <w:rsid w:val="00041C12"/>
    <w:rsid w:val="00045BA2"/>
    <w:rsid w:val="00053541"/>
    <w:rsid w:val="0005654B"/>
    <w:rsid w:val="00057103"/>
    <w:rsid w:val="00075738"/>
    <w:rsid w:val="00083CC4"/>
    <w:rsid w:val="00084972"/>
    <w:rsid w:val="000904B6"/>
    <w:rsid w:val="0009361F"/>
    <w:rsid w:val="000A078D"/>
    <w:rsid w:val="000A2357"/>
    <w:rsid w:val="000A25E9"/>
    <w:rsid w:val="000A51AA"/>
    <w:rsid w:val="000A575F"/>
    <w:rsid w:val="000A5975"/>
    <w:rsid w:val="000B21AE"/>
    <w:rsid w:val="000B5742"/>
    <w:rsid w:val="000D02D8"/>
    <w:rsid w:val="000D213E"/>
    <w:rsid w:val="000D3462"/>
    <w:rsid w:val="000D66D2"/>
    <w:rsid w:val="000E13FD"/>
    <w:rsid w:val="000E366D"/>
    <w:rsid w:val="000E3FBA"/>
    <w:rsid w:val="000F5F3B"/>
    <w:rsid w:val="001051E2"/>
    <w:rsid w:val="00105568"/>
    <w:rsid w:val="00110019"/>
    <w:rsid w:val="00130605"/>
    <w:rsid w:val="00135527"/>
    <w:rsid w:val="00135F01"/>
    <w:rsid w:val="00136F7A"/>
    <w:rsid w:val="00143B3D"/>
    <w:rsid w:val="001465C2"/>
    <w:rsid w:val="001474B3"/>
    <w:rsid w:val="00147650"/>
    <w:rsid w:val="00150E9C"/>
    <w:rsid w:val="00153544"/>
    <w:rsid w:val="00153A86"/>
    <w:rsid w:val="00160D61"/>
    <w:rsid w:val="00161848"/>
    <w:rsid w:val="0016428B"/>
    <w:rsid w:val="00172C34"/>
    <w:rsid w:val="001815B2"/>
    <w:rsid w:val="00185A5B"/>
    <w:rsid w:val="00187689"/>
    <w:rsid w:val="001906E0"/>
    <w:rsid w:val="001957B8"/>
    <w:rsid w:val="001A0627"/>
    <w:rsid w:val="001A522B"/>
    <w:rsid w:val="001A523F"/>
    <w:rsid w:val="001A7F56"/>
    <w:rsid w:val="001B2419"/>
    <w:rsid w:val="001B3212"/>
    <w:rsid w:val="001B55C2"/>
    <w:rsid w:val="001D37AE"/>
    <w:rsid w:val="001D6087"/>
    <w:rsid w:val="001D6CD0"/>
    <w:rsid w:val="001E0D64"/>
    <w:rsid w:val="001E408A"/>
    <w:rsid w:val="001F66F0"/>
    <w:rsid w:val="00203994"/>
    <w:rsid w:val="00205E39"/>
    <w:rsid w:val="00206101"/>
    <w:rsid w:val="00206F99"/>
    <w:rsid w:val="00211E0E"/>
    <w:rsid w:val="00212D33"/>
    <w:rsid w:val="002213FB"/>
    <w:rsid w:val="00230A5D"/>
    <w:rsid w:val="00231763"/>
    <w:rsid w:val="002401D8"/>
    <w:rsid w:val="0024709B"/>
    <w:rsid w:val="002526D7"/>
    <w:rsid w:val="002640C5"/>
    <w:rsid w:val="002677EA"/>
    <w:rsid w:val="00271CB1"/>
    <w:rsid w:val="00273F4B"/>
    <w:rsid w:val="00276C7A"/>
    <w:rsid w:val="002819B3"/>
    <w:rsid w:val="002957FA"/>
    <w:rsid w:val="00296114"/>
    <w:rsid w:val="002A42A2"/>
    <w:rsid w:val="002B20C6"/>
    <w:rsid w:val="002B5C6A"/>
    <w:rsid w:val="002B60A5"/>
    <w:rsid w:val="002B743C"/>
    <w:rsid w:val="002D2DA4"/>
    <w:rsid w:val="002D4CEF"/>
    <w:rsid w:val="002E31C0"/>
    <w:rsid w:val="002E362A"/>
    <w:rsid w:val="002F37F1"/>
    <w:rsid w:val="002F41C0"/>
    <w:rsid w:val="002F4CF1"/>
    <w:rsid w:val="002F692F"/>
    <w:rsid w:val="00300D41"/>
    <w:rsid w:val="0030603A"/>
    <w:rsid w:val="003069B2"/>
    <w:rsid w:val="00311BFE"/>
    <w:rsid w:val="00312F24"/>
    <w:rsid w:val="003229E7"/>
    <w:rsid w:val="003377DF"/>
    <w:rsid w:val="003414BD"/>
    <w:rsid w:val="003416CD"/>
    <w:rsid w:val="00363AFF"/>
    <w:rsid w:val="00364E80"/>
    <w:rsid w:val="003820F7"/>
    <w:rsid w:val="003859BE"/>
    <w:rsid w:val="00386966"/>
    <w:rsid w:val="00391D91"/>
    <w:rsid w:val="00394229"/>
    <w:rsid w:val="0039535E"/>
    <w:rsid w:val="003A3C9E"/>
    <w:rsid w:val="003C090A"/>
    <w:rsid w:val="003C1D26"/>
    <w:rsid w:val="003C248D"/>
    <w:rsid w:val="003C61A4"/>
    <w:rsid w:val="003C6DC6"/>
    <w:rsid w:val="003D059F"/>
    <w:rsid w:val="003D67CB"/>
    <w:rsid w:val="003D6D12"/>
    <w:rsid w:val="003E00D3"/>
    <w:rsid w:val="003E5B83"/>
    <w:rsid w:val="00402D77"/>
    <w:rsid w:val="00405A00"/>
    <w:rsid w:val="004061D8"/>
    <w:rsid w:val="00406298"/>
    <w:rsid w:val="00411902"/>
    <w:rsid w:val="00412827"/>
    <w:rsid w:val="00412DF1"/>
    <w:rsid w:val="0041504D"/>
    <w:rsid w:val="00416BAF"/>
    <w:rsid w:val="0043097E"/>
    <w:rsid w:val="0044019F"/>
    <w:rsid w:val="00444063"/>
    <w:rsid w:val="00444B39"/>
    <w:rsid w:val="00444F1F"/>
    <w:rsid w:val="00461A4E"/>
    <w:rsid w:val="004641B9"/>
    <w:rsid w:val="004664D3"/>
    <w:rsid w:val="004670B3"/>
    <w:rsid w:val="004740E6"/>
    <w:rsid w:val="00477750"/>
    <w:rsid w:val="0048616F"/>
    <w:rsid w:val="004A0116"/>
    <w:rsid w:val="004B5D60"/>
    <w:rsid w:val="004C786F"/>
    <w:rsid w:val="004D0444"/>
    <w:rsid w:val="004D379E"/>
    <w:rsid w:val="004D6305"/>
    <w:rsid w:val="004E1229"/>
    <w:rsid w:val="004E1CA1"/>
    <w:rsid w:val="004E36EF"/>
    <w:rsid w:val="004F2413"/>
    <w:rsid w:val="004F3ED3"/>
    <w:rsid w:val="00502213"/>
    <w:rsid w:val="0050358D"/>
    <w:rsid w:val="005117BC"/>
    <w:rsid w:val="005130E2"/>
    <w:rsid w:val="005210BE"/>
    <w:rsid w:val="005259B3"/>
    <w:rsid w:val="00525BDE"/>
    <w:rsid w:val="00535D19"/>
    <w:rsid w:val="00536BA2"/>
    <w:rsid w:val="00540204"/>
    <w:rsid w:val="0054145D"/>
    <w:rsid w:val="00542053"/>
    <w:rsid w:val="00543434"/>
    <w:rsid w:val="005445FF"/>
    <w:rsid w:val="005447A3"/>
    <w:rsid w:val="00552762"/>
    <w:rsid w:val="00557740"/>
    <w:rsid w:val="00561858"/>
    <w:rsid w:val="005625AC"/>
    <w:rsid w:val="00563796"/>
    <w:rsid w:val="00575519"/>
    <w:rsid w:val="00575C02"/>
    <w:rsid w:val="00581CDB"/>
    <w:rsid w:val="00583076"/>
    <w:rsid w:val="00596F2A"/>
    <w:rsid w:val="005A384D"/>
    <w:rsid w:val="005A3F29"/>
    <w:rsid w:val="005A59AA"/>
    <w:rsid w:val="005B3FF3"/>
    <w:rsid w:val="005B63BA"/>
    <w:rsid w:val="005C008B"/>
    <w:rsid w:val="005C0C8A"/>
    <w:rsid w:val="005C265B"/>
    <w:rsid w:val="005C5F51"/>
    <w:rsid w:val="005D1A61"/>
    <w:rsid w:val="005D511D"/>
    <w:rsid w:val="005D6F6F"/>
    <w:rsid w:val="005F171C"/>
    <w:rsid w:val="005F61B7"/>
    <w:rsid w:val="006040C0"/>
    <w:rsid w:val="00605805"/>
    <w:rsid w:val="0061274A"/>
    <w:rsid w:val="00627381"/>
    <w:rsid w:val="006275EC"/>
    <w:rsid w:val="00627C18"/>
    <w:rsid w:val="0064366B"/>
    <w:rsid w:val="00661DFD"/>
    <w:rsid w:val="00675EE1"/>
    <w:rsid w:val="0067658F"/>
    <w:rsid w:val="006811F1"/>
    <w:rsid w:val="00684CA1"/>
    <w:rsid w:val="00684D92"/>
    <w:rsid w:val="006B00FA"/>
    <w:rsid w:val="006B4A4B"/>
    <w:rsid w:val="006B5A47"/>
    <w:rsid w:val="006B5C43"/>
    <w:rsid w:val="006C081C"/>
    <w:rsid w:val="006C179A"/>
    <w:rsid w:val="006C2EA5"/>
    <w:rsid w:val="006C5C59"/>
    <w:rsid w:val="006D3456"/>
    <w:rsid w:val="006E5A94"/>
    <w:rsid w:val="006E7ECB"/>
    <w:rsid w:val="006F3E22"/>
    <w:rsid w:val="006F603D"/>
    <w:rsid w:val="00700730"/>
    <w:rsid w:val="007043A8"/>
    <w:rsid w:val="007054C5"/>
    <w:rsid w:val="00710D78"/>
    <w:rsid w:val="007121A7"/>
    <w:rsid w:val="007157B6"/>
    <w:rsid w:val="0072403D"/>
    <w:rsid w:val="0072762F"/>
    <w:rsid w:val="00733EEA"/>
    <w:rsid w:val="0073672B"/>
    <w:rsid w:val="00741219"/>
    <w:rsid w:val="00745F66"/>
    <w:rsid w:val="007463F2"/>
    <w:rsid w:val="00746703"/>
    <w:rsid w:val="0075168D"/>
    <w:rsid w:val="007554FF"/>
    <w:rsid w:val="00757ED8"/>
    <w:rsid w:val="007710E0"/>
    <w:rsid w:val="007731B5"/>
    <w:rsid w:val="007762CC"/>
    <w:rsid w:val="007773FD"/>
    <w:rsid w:val="00783B63"/>
    <w:rsid w:val="00790B56"/>
    <w:rsid w:val="007A0997"/>
    <w:rsid w:val="007A23F2"/>
    <w:rsid w:val="007A53BE"/>
    <w:rsid w:val="007B156A"/>
    <w:rsid w:val="007B2292"/>
    <w:rsid w:val="007B5239"/>
    <w:rsid w:val="007C1C97"/>
    <w:rsid w:val="007C241E"/>
    <w:rsid w:val="007C3BF3"/>
    <w:rsid w:val="007C61B6"/>
    <w:rsid w:val="007D55A0"/>
    <w:rsid w:val="007D6455"/>
    <w:rsid w:val="007E093D"/>
    <w:rsid w:val="007E4AE4"/>
    <w:rsid w:val="007F003F"/>
    <w:rsid w:val="007F012C"/>
    <w:rsid w:val="007F1E22"/>
    <w:rsid w:val="008062C2"/>
    <w:rsid w:val="00812779"/>
    <w:rsid w:val="0081799F"/>
    <w:rsid w:val="00817CC0"/>
    <w:rsid w:val="00822B4D"/>
    <w:rsid w:val="00836A7A"/>
    <w:rsid w:val="00843534"/>
    <w:rsid w:val="00856719"/>
    <w:rsid w:val="00862ACD"/>
    <w:rsid w:val="00870D48"/>
    <w:rsid w:val="008849C6"/>
    <w:rsid w:val="00885D76"/>
    <w:rsid w:val="008874CA"/>
    <w:rsid w:val="00893DA4"/>
    <w:rsid w:val="0089505F"/>
    <w:rsid w:val="008955AA"/>
    <w:rsid w:val="008957BC"/>
    <w:rsid w:val="00897AA5"/>
    <w:rsid w:val="008A194C"/>
    <w:rsid w:val="008A3ED3"/>
    <w:rsid w:val="008B1459"/>
    <w:rsid w:val="008B14FD"/>
    <w:rsid w:val="008B1EBE"/>
    <w:rsid w:val="008B2B8F"/>
    <w:rsid w:val="008C32E3"/>
    <w:rsid w:val="008C6FD6"/>
    <w:rsid w:val="008D649C"/>
    <w:rsid w:val="008D6DDB"/>
    <w:rsid w:val="008E1F59"/>
    <w:rsid w:val="008E52F9"/>
    <w:rsid w:val="008F12E4"/>
    <w:rsid w:val="008F1F52"/>
    <w:rsid w:val="008F7673"/>
    <w:rsid w:val="00900396"/>
    <w:rsid w:val="009032AB"/>
    <w:rsid w:val="00906A59"/>
    <w:rsid w:val="00906E56"/>
    <w:rsid w:val="009118B9"/>
    <w:rsid w:val="00912E34"/>
    <w:rsid w:val="009177F3"/>
    <w:rsid w:val="00920B7F"/>
    <w:rsid w:val="00930145"/>
    <w:rsid w:val="00931A48"/>
    <w:rsid w:val="009372DF"/>
    <w:rsid w:val="009414AD"/>
    <w:rsid w:val="0094674C"/>
    <w:rsid w:val="009508AA"/>
    <w:rsid w:val="00950F4E"/>
    <w:rsid w:val="009523F0"/>
    <w:rsid w:val="00955F48"/>
    <w:rsid w:val="00980AC9"/>
    <w:rsid w:val="009A15E3"/>
    <w:rsid w:val="009A273F"/>
    <w:rsid w:val="009A2D1F"/>
    <w:rsid w:val="009A791C"/>
    <w:rsid w:val="009B070D"/>
    <w:rsid w:val="009B6514"/>
    <w:rsid w:val="009C2DD3"/>
    <w:rsid w:val="009C5547"/>
    <w:rsid w:val="009D0EA7"/>
    <w:rsid w:val="009D427A"/>
    <w:rsid w:val="009E0E1D"/>
    <w:rsid w:val="009E0F2E"/>
    <w:rsid w:val="009E78B5"/>
    <w:rsid w:val="009F625C"/>
    <w:rsid w:val="009F63CD"/>
    <w:rsid w:val="00A01B84"/>
    <w:rsid w:val="00A10214"/>
    <w:rsid w:val="00A13155"/>
    <w:rsid w:val="00A1327E"/>
    <w:rsid w:val="00A13AAF"/>
    <w:rsid w:val="00A1404C"/>
    <w:rsid w:val="00A204E7"/>
    <w:rsid w:val="00A2559E"/>
    <w:rsid w:val="00A41F01"/>
    <w:rsid w:val="00A57D3F"/>
    <w:rsid w:val="00A6257B"/>
    <w:rsid w:val="00A65AB6"/>
    <w:rsid w:val="00A74543"/>
    <w:rsid w:val="00A851D3"/>
    <w:rsid w:val="00A869FE"/>
    <w:rsid w:val="00AD290B"/>
    <w:rsid w:val="00AE137E"/>
    <w:rsid w:val="00AE31AC"/>
    <w:rsid w:val="00AE45BD"/>
    <w:rsid w:val="00AE7FB5"/>
    <w:rsid w:val="00B00F85"/>
    <w:rsid w:val="00B017F4"/>
    <w:rsid w:val="00B14A13"/>
    <w:rsid w:val="00B14AE9"/>
    <w:rsid w:val="00B1588F"/>
    <w:rsid w:val="00B200DA"/>
    <w:rsid w:val="00B25632"/>
    <w:rsid w:val="00B30D39"/>
    <w:rsid w:val="00B40AB1"/>
    <w:rsid w:val="00B430B1"/>
    <w:rsid w:val="00B4502E"/>
    <w:rsid w:val="00B51A97"/>
    <w:rsid w:val="00B51FDB"/>
    <w:rsid w:val="00B52A61"/>
    <w:rsid w:val="00B52EEF"/>
    <w:rsid w:val="00B53E2A"/>
    <w:rsid w:val="00B64075"/>
    <w:rsid w:val="00B64613"/>
    <w:rsid w:val="00B64906"/>
    <w:rsid w:val="00B71C0D"/>
    <w:rsid w:val="00B80641"/>
    <w:rsid w:val="00B84DA1"/>
    <w:rsid w:val="00B87586"/>
    <w:rsid w:val="00B91852"/>
    <w:rsid w:val="00BA1D25"/>
    <w:rsid w:val="00BA2CFF"/>
    <w:rsid w:val="00BA42EF"/>
    <w:rsid w:val="00BA4FD5"/>
    <w:rsid w:val="00BA780E"/>
    <w:rsid w:val="00BB4EA9"/>
    <w:rsid w:val="00BC5110"/>
    <w:rsid w:val="00BD2663"/>
    <w:rsid w:val="00BD2817"/>
    <w:rsid w:val="00BD5641"/>
    <w:rsid w:val="00BD71C9"/>
    <w:rsid w:val="00BE7A88"/>
    <w:rsid w:val="00BF74BE"/>
    <w:rsid w:val="00C00CE9"/>
    <w:rsid w:val="00C03994"/>
    <w:rsid w:val="00C03BC7"/>
    <w:rsid w:val="00C0572C"/>
    <w:rsid w:val="00C06886"/>
    <w:rsid w:val="00C13034"/>
    <w:rsid w:val="00C17A63"/>
    <w:rsid w:val="00C20306"/>
    <w:rsid w:val="00C32EA7"/>
    <w:rsid w:val="00C344AE"/>
    <w:rsid w:val="00C36338"/>
    <w:rsid w:val="00C36FB2"/>
    <w:rsid w:val="00C41699"/>
    <w:rsid w:val="00C5214D"/>
    <w:rsid w:val="00C559D9"/>
    <w:rsid w:val="00C57D49"/>
    <w:rsid w:val="00C604EF"/>
    <w:rsid w:val="00C60D68"/>
    <w:rsid w:val="00C704C6"/>
    <w:rsid w:val="00C73F78"/>
    <w:rsid w:val="00C7485A"/>
    <w:rsid w:val="00C826E2"/>
    <w:rsid w:val="00C84BC2"/>
    <w:rsid w:val="00C85213"/>
    <w:rsid w:val="00C977DF"/>
    <w:rsid w:val="00CA14D6"/>
    <w:rsid w:val="00CA2A0F"/>
    <w:rsid w:val="00CB100F"/>
    <w:rsid w:val="00CB5ED0"/>
    <w:rsid w:val="00CE60B4"/>
    <w:rsid w:val="00D01B94"/>
    <w:rsid w:val="00D0339D"/>
    <w:rsid w:val="00D12198"/>
    <w:rsid w:val="00D13CD1"/>
    <w:rsid w:val="00D410C2"/>
    <w:rsid w:val="00D50910"/>
    <w:rsid w:val="00D53676"/>
    <w:rsid w:val="00D53991"/>
    <w:rsid w:val="00D651FC"/>
    <w:rsid w:val="00D66824"/>
    <w:rsid w:val="00D67C10"/>
    <w:rsid w:val="00D67CF3"/>
    <w:rsid w:val="00D95049"/>
    <w:rsid w:val="00DA0F6A"/>
    <w:rsid w:val="00DA47F0"/>
    <w:rsid w:val="00DC0AAC"/>
    <w:rsid w:val="00DC0B16"/>
    <w:rsid w:val="00DC0B89"/>
    <w:rsid w:val="00DC0CF3"/>
    <w:rsid w:val="00DC4EA2"/>
    <w:rsid w:val="00DD111C"/>
    <w:rsid w:val="00DD26C1"/>
    <w:rsid w:val="00DD73A1"/>
    <w:rsid w:val="00DF327C"/>
    <w:rsid w:val="00DF3D05"/>
    <w:rsid w:val="00DF69CA"/>
    <w:rsid w:val="00E01B62"/>
    <w:rsid w:val="00E14446"/>
    <w:rsid w:val="00E17A25"/>
    <w:rsid w:val="00E35D1F"/>
    <w:rsid w:val="00E44941"/>
    <w:rsid w:val="00E5092C"/>
    <w:rsid w:val="00E512BF"/>
    <w:rsid w:val="00E52D8F"/>
    <w:rsid w:val="00E53307"/>
    <w:rsid w:val="00E5443B"/>
    <w:rsid w:val="00E54549"/>
    <w:rsid w:val="00E637A7"/>
    <w:rsid w:val="00E63EBF"/>
    <w:rsid w:val="00E65C07"/>
    <w:rsid w:val="00E65F3D"/>
    <w:rsid w:val="00E67690"/>
    <w:rsid w:val="00E67C50"/>
    <w:rsid w:val="00E71039"/>
    <w:rsid w:val="00E762CA"/>
    <w:rsid w:val="00E824C7"/>
    <w:rsid w:val="00E82634"/>
    <w:rsid w:val="00E835C0"/>
    <w:rsid w:val="00E931F2"/>
    <w:rsid w:val="00E940C4"/>
    <w:rsid w:val="00E946FC"/>
    <w:rsid w:val="00E9519A"/>
    <w:rsid w:val="00E96004"/>
    <w:rsid w:val="00E96B27"/>
    <w:rsid w:val="00EA0704"/>
    <w:rsid w:val="00EA2BEC"/>
    <w:rsid w:val="00EB6DA9"/>
    <w:rsid w:val="00EC020A"/>
    <w:rsid w:val="00EC6461"/>
    <w:rsid w:val="00ED7B4C"/>
    <w:rsid w:val="00EF1B44"/>
    <w:rsid w:val="00EF3E9B"/>
    <w:rsid w:val="00F00937"/>
    <w:rsid w:val="00F05E2B"/>
    <w:rsid w:val="00F13398"/>
    <w:rsid w:val="00F15943"/>
    <w:rsid w:val="00F238A5"/>
    <w:rsid w:val="00F2407A"/>
    <w:rsid w:val="00F273DD"/>
    <w:rsid w:val="00F46D7E"/>
    <w:rsid w:val="00F46DB2"/>
    <w:rsid w:val="00F54470"/>
    <w:rsid w:val="00F5505B"/>
    <w:rsid w:val="00F62839"/>
    <w:rsid w:val="00F6353F"/>
    <w:rsid w:val="00F64A10"/>
    <w:rsid w:val="00F65432"/>
    <w:rsid w:val="00F70CEA"/>
    <w:rsid w:val="00F7580A"/>
    <w:rsid w:val="00F770EA"/>
    <w:rsid w:val="00F84C7A"/>
    <w:rsid w:val="00F91789"/>
    <w:rsid w:val="00F92853"/>
    <w:rsid w:val="00F9533A"/>
    <w:rsid w:val="00FA4AD1"/>
    <w:rsid w:val="00FB39D4"/>
    <w:rsid w:val="00FC676B"/>
    <w:rsid w:val="00FD4C7E"/>
    <w:rsid w:val="00FD63C8"/>
    <w:rsid w:val="00FE2C69"/>
    <w:rsid w:val="00FF21DC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BF691"/>
  <w15:chartTrackingRefBased/>
  <w15:docId w15:val="{A3EA6F7C-E27F-4F59-B83F-B1261CC4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DA4"/>
    <w:pPr>
      <w:tabs>
        <w:tab w:val="left" w:pos="720"/>
      </w:tabs>
      <w:spacing w:after="0" w:line="240" w:lineRule="auto"/>
    </w:pPr>
    <w:rPr>
      <w:rFonts w:ascii="Arial" w:hAnsi="Arial" w:cs="Times New Roman"/>
      <w:sz w:val="20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078D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78D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78D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78D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78D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78D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78D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78D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78D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rsid w:val="000A078D"/>
    <w:pPr>
      <w:widowControl w:val="0"/>
      <w:adjustRightInd w:val="0"/>
      <w:spacing w:after="160" w:line="360" w:lineRule="auto"/>
      <w:ind w:left="720" w:hanging="720"/>
      <w:jc w:val="both"/>
      <w:textAlignment w:val="baseline"/>
    </w:pPr>
    <w:rPr>
      <w:rFonts w:ascii="Verdana" w:hAnsi="Verdana"/>
      <w:sz w:val="40"/>
      <w:lang w:eastAsia="en-GB"/>
    </w:rPr>
  </w:style>
  <w:style w:type="numbering" w:styleId="111111">
    <w:name w:val="Outline List 2"/>
    <w:basedOn w:val="NoList"/>
    <w:rsid w:val="000A078D"/>
    <w:pPr>
      <w:numPr>
        <w:numId w:val="1"/>
      </w:numPr>
    </w:pPr>
  </w:style>
  <w:style w:type="numbering" w:customStyle="1" w:styleId="1111111">
    <w:name w:val="1 / 1.1 / 1.1.11"/>
    <w:basedOn w:val="NoList"/>
    <w:next w:val="111111"/>
    <w:rsid w:val="000A078D"/>
    <w:pPr>
      <w:numPr>
        <w:numId w:val="3"/>
      </w:numPr>
    </w:pPr>
  </w:style>
  <w:style w:type="numbering" w:styleId="1ai">
    <w:name w:val="Outline List 1"/>
    <w:aliases w:val="i / a"/>
    <w:basedOn w:val="NoList"/>
    <w:rsid w:val="000A078D"/>
    <w:pPr>
      <w:numPr>
        <w:numId w:val="4"/>
      </w:numPr>
    </w:pPr>
  </w:style>
  <w:style w:type="paragraph" w:customStyle="1" w:styleId="2AutoList13">
    <w:name w:val="2AutoList13"/>
    <w:rsid w:val="000A078D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 New Roman" w:hAnsi="Times New Roman" w:cs="Times New Roman"/>
      <w:sz w:val="20"/>
      <w:szCs w:val="20"/>
      <w:lang w:val="en-US" w:eastAsia="en-US"/>
    </w:rPr>
  </w:style>
  <w:style w:type="paragraph" w:customStyle="1" w:styleId="ABLOCKPARA">
    <w:name w:val="A BLOCK PARA"/>
    <w:basedOn w:val="Normal"/>
    <w:rsid w:val="000A078D"/>
    <w:pPr>
      <w:widowControl w:val="0"/>
      <w:tabs>
        <w:tab w:val="clear" w:pos="720"/>
      </w:tabs>
      <w:overflowPunct w:val="0"/>
      <w:autoSpaceDE w:val="0"/>
      <w:autoSpaceDN w:val="0"/>
      <w:adjustRightInd w:val="0"/>
      <w:textAlignment w:val="baseline"/>
    </w:pPr>
    <w:rPr>
      <w:rFonts w:ascii="Book Antiqua" w:eastAsia="Times New Roman" w:hAnsi="Book Antiqua"/>
      <w:szCs w:val="20"/>
    </w:rPr>
  </w:style>
  <w:style w:type="paragraph" w:customStyle="1" w:styleId="AA1stlevelbullet">
    <w:name w:val="AA 1st level bullet"/>
    <w:basedOn w:val="Normal"/>
    <w:semiHidden/>
    <w:rsid w:val="000A078D"/>
    <w:pPr>
      <w:numPr>
        <w:numId w:val="5"/>
      </w:numPr>
      <w:tabs>
        <w:tab w:val="clear" w:pos="283"/>
      </w:tabs>
      <w:spacing w:line="280" w:lineRule="atLeast"/>
    </w:pPr>
    <w:rPr>
      <w:sz w:val="22"/>
      <w:szCs w:val="22"/>
      <w:lang w:val="en-US"/>
    </w:rPr>
  </w:style>
  <w:style w:type="paragraph" w:customStyle="1" w:styleId="AA2ndlevelbullet">
    <w:name w:val="AA 2nd level bullet"/>
    <w:basedOn w:val="AA1stlevelbullet"/>
    <w:semiHidden/>
    <w:rsid w:val="000A078D"/>
    <w:pPr>
      <w:numPr>
        <w:numId w:val="6"/>
      </w:numPr>
      <w:tabs>
        <w:tab w:val="clear" w:pos="283"/>
        <w:tab w:val="num" w:pos="720"/>
      </w:tabs>
    </w:pPr>
  </w:style>
  <w:style w:type="paragraph" w:customStyle="1" w:styleId="AANumbering">
    <w:name w:val="AA Numbering"/>
    <w:basedOn w:val="Normal"/>
    <w:semiHidden/>
    <w:rsid w:val="000A078D"/>
    <w:pPr>
      <w:tabs>
        <w:tab w:val="num" w:pos="720"/>
        <w:tab w:val="left" w:pos="1134"/>
      </w:tabs>
      <w:spacing w:line="280" w:lineRule="atLeast"/>
    </w:pPr>
    <w:rPr>
      <w:sz w:val="22"/>
      <w:szCs w:val="22"/>
      <w:lang w:val="en-US"/>
    </w:rPr>
  </w:style>
  <w:style w:type="paragraph" w:customStyle="1" w:styleId="abstract">
    <w:name w:val="abstract"/>
    <w:basedOn w:val="Normal"/>
    <w:rsid w:val="000A078D"/>
    <w:pPr>
      <w:spacing w:before="100" w:beforeAutospacing="1" w:after="100" w:afterAutospacing="1"/>
    </w:pPr>
    <w:rPr>
      <w:lang w:val="en-US"/>
    </w:rPr>
  </w:style>
  <w:style w:type="paragraph" w:customStyle="1" w:styleId="app">
    <w:name w:val="app"/>
    <w:basedOn w:val="Normal"/>
    <w:semiHidden/>
    <w:rsid w:val="000A078D"/>
    <w:pPr>
      <w:ind w:left="1440" w:hanging="1440"/>
      <w:jc w:val="both"/>
    </w:pPr>
    <w:rPr>
      <w:rFonts w:cs="Arial"/>
      <w:b/>
      <w:bCs/>
      <w:caps/>
      <w:sz w:val="19"/>
      <w:szCs w:val="19"/>
    </w:rPr>
  </w:style>
  <w:style w:type="character" w:customStyle="1" w:styleId="apple-converted-space">
    <w:name w:val="apple-converted-space"/>
    <w:rsid w:val="000A078D"/>
    <w:rPr>
      <w:rFonts w:cs="Times New Roman"/>
    </w:rPr>
  </w:style>
  <w:style w:type="character" w:customStyle="1" w:styleId="apple-style-span">
    <w:name w:val="apple-style-span"/>
    <w:rsid w:val="000A078D"/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0A078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78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78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78D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78D"/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78D"/>
    <w:rPr>
      <w:rFonts w:asciiTheme="majorHAnsi" w:eastAsiaTheme="majorEastAsia" w:hAnsiTheme="majorHAnsi" w:cstheme="majorBidi"/>
      <w:color w:val="1F4D78" w:themeColor="accent1" w:themeShade="7F"/>
      <w:sz w:val="20"/>
      <w:szCs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78D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78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78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US"/>
    </w:rPr>
  </w:style>
  <w:style w:type="numbering" w:styleId="ArticleSection">
    <w:name w:val="Outline List 3"/>
    <w:basedOn w:val="NoList"/>
    <w:rsid w:val="000A078D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rsid w:val="000A078D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rsid w:val="000A078D"/>
    <w:rPr>
      <w:rFonts w:ascii="Tahoma" w:eastAsia="SimSun" w:hAnsi="Tahoma" w:cs="Times New Roman"/>
      <w:sz w:val="16"/>
      <w:szCs w:val="20"/>
      <w:lang w:val="en-GB" w:eastAsia="en-US"/>
    </w:rPr>
  </w:style>
  <w:style w:type="paragraph" w:styleId="BlockText">
    <w:name w:val="Block Text"/>
    <w:basedOn w:val="Normal"/>
    <w:rsid w:val="000A078D"/>
    <w:pPr>
      <w:ind w:left="2160" w:right="-61"/>
      <w:jc w:val="both"/>
    </w:pPr>
    <w:rPr>
      <w:szCs w:val="20"/>
    </w:rPr>
  </w:style>
  <w:style w:type="paragraph" w:customStyle="1" w:styleId="Bodyh">
    <w:name w:val="Body h"/>
    <w:basedOn w:val="Normal"/>
    <w:semiHidden/>
    <w:rsid w:val="000A078D"/>
    <w:rPr>
      <w:rFonts w:ascii="CG Times (WN)" w:hAnsi="CG Times (WN)"/>
      <w:szCs w:val="20"/>
      <w:lang w:val="en-US"/>
    </w:rPr>
  </w:style>
  <w:style w:type="paragraph" w:customStyle="1" w:styleId="BodySingle">
    <w:name w:val="Body Single"/>
    <w:basedOn w:val="Normal"/>
    <w:rsid w:val="000A078D"/>
    <w:rPr>
      <w:noProof/>
      <w:lang w:val="en-US"/>
    </w:rPr>
  </w:style>
  <w:style w:type="paragraph" w:styleId="BodyText">
    <w:name w:val="Body Text"/>
    <w:aliases w:val="Body text,(Normal),Garamond"/>
    <w:basedOn w:val="Normal"/>
    <w:link w:val="BodyTextChar2"/>
    <w:uiPriority w:val="99"/>
    <w:rsid w:val="000A078D"/>
    <w:pPr>
      <w:spacing w:after="120"/>
    </w:pPr>
    <w:rPr>
      <w:szCs w:val="20"/>
    </w:rPr>
  </w:style>
  <w:style w:type="character" w:customStyle="1" w:styleId="BodyTextChar">
    <w:name w:val="Body Text Char"/>
    <w:aliases w:val="Body text Char1,(Normal) Char1,Garamond Char1"/>
    <w:uiPriority w:val="99"/>
    <w:rsid w:val="000A078D"/>
    <w:rPr>
      <w:rFonts w:eastAsia="SimSun"/>
      <w:sz w:val="22"/>
      <w:lang w:val="en-US" w:eastAsia="en-US"/>
    </w:rPr>
  </w:style>
  <w:style w:type="character" w:customStyle="1" w:styleId="BodyTextChar2">
    <w:name w:val="Body Text Char2"/>
    <w:aliases w:val="Body text Char2,(Normal) Char2,Garamond Char2"/>
    <w:link w:val="BodyText"/>
    <w:uiPriority w:val="99"/>
    <w:locked/>
    <w:rsid w:val="000A078D"/>
    <w:rPr>
      <w:rFonts w:ascii="Arial" w:eastAsia="SimSun" w:hAnsi="Arial" w:cs="Times New Roman"/>
      <w:sz w:val="20"/>
      <w:szCs w:val="20"/>
      <w:lang w:val="en-GB" w:eastAsia="en-US"/>
    </w:rPr>
  </w:style>
  <w:style w:type="paragraph" w:customStyle="1" w:styleId="BodyTextHT">
    <w:name w:val="Body Text (HT)"/>
    <w:basedOn w:val="BodyText"/>
    <w:link w:val="BodyTextHTChar"/>
    <w:semiHidden/>
    <w:rsid w:val="000A078D"/>
    <w:pPr>
      <w:spacing w:after="0"/>
      <w:ind w:left="1440"/>
      <w:jc w:val="both"/>
    </w:pPr>
  </w:style>
  <w:style w:type="character" w:customStyle="1" w:styleId="BodyTextHTChar">
    <w:name w:val="Body Text (HT) Char"/>
    <w:link w:val="BodyTextHT"/>
    <w:semiHidden/>
    <w:locked/>
    <w:rsid w:val="000A078D"/>
    <w:rPr>
      <w:rFonts w:ascii="Arial" w:eastAsia="SimSun" w:hAnsi="Arial" w:cs="Times New Roman"/>
      <w:sz w:val="20"/>
      <w:szCs w:val="20"/>
      <w:lang w:val="en-GB" w:eastAsia="en-US"/>
    </w:rPr>
  </w:style>
  <w:style w:type="paragraph" w:styleId="BodyText2">
    <w:name w:val="Body Text 2"/>
    <w:basedOn w:val="Normal"/>
    <w:link w:val="BodyText2Char"/>
    <w:rsid w:val="000A078D"/>
    <w:pPr>
      <w:spacing w:after="120" w:line="480" w:lineRule="auto"/>
      <w:jc w:val="both"/>
    </w:pPr>
    <w:rPr>
      <w:szCs w:val="20"/>
    </w:rPr>
  </w:style>
  <w:style w:type="character" w:customStyle="1" w:styleId="BodyText2Char">
    <w:name w:val="Body Text 2 Char"/>
    <w:link w:val="BodyText2"/>
    <w:rsid w:val="000A078D"/>
    <w:rPr>
      <w:rFonts w:ascii="Arial" w:eastAsia="SimSun" w:hAnsi="Arial" w:cs="Times New Roman"/>
      <w:sz w:val="20"/>
      <w:szCs w:val="20"/>
      <w:lang w:val="en-GB" w:eastAsia="en-US"/>
    </w:rPr>
  </w:style>
  <w:style w:type="paragraph" w:customStyle="1" w:styleId="BodyText21">
    <w:name w:val="Body Text 21"/>
    <w:basedOn w:val="Normal"/>
    <w:semiHidden/>
    <w:rsid w:val="000A078D"/>
    <w:pPr>
      <w:ind w:left="1260" w:hanging="540"/>
      <w:jc w:val="both"/>
    </w:pPr>
    <w:rPr>
      <w:rFonts w:cs="Arial"/>
      <w:i/>
      <w:iCs/>
      <w:sz w:val="18"/>
      <w:szCs w:val="18"/>
      <w:lang w:val="en-US"/>
    </w:rPr>
  </w:style>
  <w:style w:type="paragraph" w:customStyle="1" w:styleId="BodyText210">
    <w:name w:val="Body Text 210"/>
    <w:basedOn w:val="Normal"/>
    <w:semiHidden/>
    <w:rsid w:val="000A078D"/>
    <w:pPr>
      <w:numPr>
        <w:numId w:val="9"/>
      </w:numPr>
      <w:tabs>
        <w:tab w:val="clear" w:pos="720"/>
      </w:tabs>
      <w:ind w:firstLine="0"/>
      <w:jc w:val="both"/>
    </w:pPr>
    <w:rPr>
      <w:rFonts w:cs="Arial"/>
      <w:sz w:val="19"/>
      <w:szCs w:val="19"/>
      <w:lang w:val="en-US"/>
    </w:rPr>
  </w:style>
  <w:style w:type="paragraph" w:customStyle="1" w:styleId="BodyText22">
    <w:name w:val="Body Text 22"/>
    <w:basedOn w:val="Normal"/>
    <w:semiHidden/>
    <w:rsid w:val="000A078D"/>
    <w:pPr>
      <w:widowControl w:val="0"/>
      <w:ind w:left="720"/>
      <w:jc w:val="both"/>
    </w:pPr>
    <w:rPr>
      <w:lang w:val="en-US"/>
    </w:rPr>
  </w:style>
  <w:style w:type="paragraph" w:customStyle="1" w:styleId="BodyText23">
    <w:name w:val="Body Text 23"/>
    <w:basedOn w:val="Normal"/>
    <w:rsid w:val="000A078D"/>
    <w:pPr>
      <w:ind w:left="720"/>
      <w:jc w:val="both"/>
    </w:pPr>
    <w:rPr>
      <w:sz w:val="19"/>
      <w:szCs w:val="20"/>
      <w:lang w:val="en-US"/>
    </w:rPr>
  </w:style>
  <w:style w:type="paragraph" w:customStyle="1" w:styleId="BodyText24">
    <w:name w:val="Body Text 24"/>
    <w:basedOn w:val="Normal"/>
    <w:semiHidden/>
    <w:rsid w:val="000A078D"/>
    <w:pPr>
      <w:ind w:left="720"/>
      <w:jc w:val="both"/>
    </w:pPr>
    <w:rPr>
      <w:rFonts w:cs="Arial"/>
      <w:color w:val="0000FF"/>
      <w:sz w:val="19"/>
      <w:szCs w:val="19"/>
      <w:lang w:val="en-US"/>
    </w:rPr>
  </w:style>
  <w:style w:type="paragraph" w:customStyle="1" w:styleId="BodyText25">
    <w:name w:val="Body Text 25"/>
    <w:basedOn w:val="Normal"/>
    <w:semiHidden/>
    <w:rsid w:val="000A078D"/>
    <w:pPr>
      <w:ind w:left="1080" w:hanging="360"/>
      <w:jc w:val="both"/>
    </w:pPr>
    <w:rPr>
      <w:rFonts w:cs="Arial"/>
      <w:sz w:val="19"/>
      <w:szCs w:val="19"/>
      <w:lang w:val="en-US"/>
    </w:rPr>
  </w:style>
  <w:style w:type="paragraph" w:customStyle="1" w:styleId="BodyText26">
    <w:name w:val="Body Text 26"/>
    <w:basedOn w:val="Normal"/>
    <w:semiHidden/>
    <w:rsid w:val="000A078D"/>
    <w:pPr>
      <w:ind w:left="1080"/>
      <w:jc w:val="both"/>
    </w:pPr>
    <w:rPr>
      <w:rFonts w:cs="Arial"/>
      <w:sz w:val="19"/>
      <w:szCs w:val="19"/>
      <w:lang w:val="en-US"/>
    </w:rPr>
  </w:style>
  <w:style w:type="paragraph" w:customStyle="1" w:styleId="BodyText27">
    <w:name w:val="Body Text 27"/>
    <w:basedOn w:val="Normal"/>
    <w:semiHidden/>
    <w:rsid w:val="000A078D"/>
    <w:pPr>
      <w:ind w:left="1440" w:hanging="22"/>
      <w:jc w:val="both"/>
    </w:pPr>
    <w:rPr>
      <w:rFonts w:cs="Arial"/>
      <w:sz w:val="19"/>
      <w:szCs w:val="19"/>
      <w:lang w:val="en-US"/>
    </w:rPr>
  </w:style>
  <w:style w:type="paragraph" w:customStyle="1" w:styleId="BodyText28">
    <w:name w:val="Body Text 28"/>
    <w:basedOn w:val="Normal"/>
    <w:semiHidden/>
    <w:rsid w:val="000A078D"/>
    <w:pPr>
      <w:tabs>
        <w:tab w:val="left" w:pos="-1248"/>
        <w:tab w:val="left" w:pos="-720"/>
      </w:tabs>
      <w:suppressAutoHyphens/>
      <w:ind w:left="1440" w:hanging="1440"/>
      <w:jc w:val="both"/>
    </w:pPr>
    <w:rPr>
      <w:spacing w:val="-2"/>
      <w:sz w:val="22"/>
      <w:szCs w:val="22"/>
    </w:rPr>
  </w:style>
  <w:style w:type="paragraph" w:customStyle="1" w:styleId="BodyText29">
    <w:name w:val="Body Text 29"/>
    <w:basedOn w:val="Normal"/>
    <w:semiHidden/>
    <w:rsid w:val="000A078D"/>
    <w:pPr>
      <w:ind w:left="1003" w:hanging="13"/>
      <w:jc w:val="both"/>
    </w:pPr>
    <w:rPr>
      <w:rFonts w:cs="Arial"/>
      <w:sz w:val="19"/>
      <w:szCs w:val="19"/>
      <w:lang w:val="en-US"/>
    </w:rPr>
  </w:style>
  <w:style w:type="paragraph" w:styleId="BodyText3">
    <w:name w:val="Body Text 3"/>
    <w:basedOn w:val="Normal"/>
    <w:link w:val="BodyText3Char"/>
    <w:rsid w:val="000A078D"/>
    <w:pPr>
      <w:jc w:val="center"/>
    </w:pPr>
    <w:rPr>
      <w:szCs w:val="20"/>
    </w:rPr>
  </w:style>
  <w:style w:type="character" w:customStyle="1" w:styleId="BodyText3Char">
    <w:name w:val="Body Text 3 Char"/>
    <w:link w:val="BodyText3"/>
    <w:rsid w:val="000A078D"/>
    <w:rPr>
      <w:rFonts w:ascii="Arial" w:eastAsia="SimSun" w:hAnsi="Arial" w:cs="Times New Roman"/>
      <w:sz w:val="20"/>
      <w:szCs w:val="20"/>
      <w:lang w:val="en-GB" w:eastAsia="en-US"/>
    </w:rPr>
  </w:style>
  <w:style w:type="character" w:customStyle="1" w:styleId="BodyTextChar1">
    <w:name w:val="Body Text Char1"/>
    <w:aliases w:val="Body text Char,(Normal) Char,Garamond Char"/>
    <w:rsid w:val="000A078D"/>
    <w:rPr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0A078D"/>
    <w:pPr>
      <w:ind w:left="1440" w:firstLine="210"/>
      <w:jc w:val="both"/>
    </w:pPr>
    <w:rPr>
      <w:rFonts w:ascii="Calibri" w:hAnsi="Calibri"/>
      <w:sz w:val="22"/>
    </w:rPr>
  </w:style>
  <w:style w:type="character" w:customStyle="1" w:styleId="BodyTextFirstIndentChar">
    <w:name w:val="Body Text First Indent Char"/>
    <w:link w:val="BodyTextFirstIndent"/>
    <w:rsid w:val="000A078D"/>
    <w:rPr>
      <w:rFonts w:ascii="Calibri" w:eastAsia="SimSun" w:hAnsi="Calibri" w:cs="Times New Roman"/>
      <w:szCs w:val="20"/>
      <w:lang w:val="en-GB" w:eastAsia="en-US"/>
    </w:rPr>
  </w:style>
  <w:style w:type="paragraph" w:styleId="BodyTextIndent">
    <w:name w:val="Body Text Indent"/>
    <w:basedOn w:val="Normal"/>
    <w:link w:val="BodyTextIndentChar1"/>
    <w:rsid w:val="000A078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uiPriority w:val="99"/>
    <w:rsid w:val="000A078D"/>
    <w:rPr>
      <w:rFonts w:ascii="Times New Roman" w:hAnsi="Times New Roman"/>
      <w:sz w:val="20"/>
      <w:lang w:val="en-US" w:eastAsia="x-none"/>
    </w:rPr>
  </w:style>
  <w:style w:type="character" w:customStyle="1" w:styleId="BodyTextIndentChar1">
    <w:name w:val="Body Text Indent Char1"/>
    <w:link w:val="BodyTextIndent"/>
    <w:locked/>
    <w:rsid w:val="000A078D"/>
    <w:rPr>
      <w:rFonts w:ascii="Arial" w:eastAsia="SimSun" w:hAnsi="Arial" w:cs="Times New Roman"/>
      <w:sz w:val="20"/>
      <w:szCs w:val="20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0A078D"/>
    <w:pPr>
      <w:ind w:firstLine="210"/>
      <w:jc w:val="both"/>
    </w:pPr>
  </w:style>
  <w:style w:type="character" w:customStyle="1" w:styleId="BodyTextFirstIndent2Char">
    <w:name w:val="Body Text First Indent 2 Char"/>
    <w:link w:val="BodyTextFirstIndent2"/>
    <w:rsid w:val="000A078D"/>
    <w:rPr>
      <w:rFonts w:ascii="Arial" w:eastAsia="SimSun" w:hAnsi="Arial" w:cs="Times New Roman"/>
      <w:sz w:val="20"/>
      <w:szCs w:val="20"/>
      <w:lang w:val="en-GB" w:eastAsia="en-US"/>
    </w:rPr>
  </w:style>
  <w:style w:type="paragraph" w:styleId="BodyTextIndent2">
    <w:name w:val="Body Text Indent 2"/>
    <w:aliases w:val="Body Text number"/>
    <w:basedOn w:val="Normal"/>
    <w:link w:val="BodyTextIndent2Char"/>
    <w:rsid w:val="000A078D"/>
    <w:pPr>
      <w:spacing w:after="120" w:line="480" w:lineRule="auto"/>
      <w:ind w:left="283"/>
    </w:pPr>
    <w:rPr>
      <w:szCs w:val="20"/>
    </w:rPr>
  </w:style>
  <w:style w:type="character" w:customStyle="1" w:styleId="BodyTextIndent2Char">
    <w:name w:val="Body Text Indent 2 Char"/>
    <w:aliases w:val="Body Text number Char"/>
    <w:link w:val="BodyTextIndent2"/>
    <w:rsid w:val="000A078D"/>
    <w:rPr>
      <w:rFonts w:ascii="Arial" w:eastAsia="SimSun" w:hAnsi="Arial" w:cs="Times New Roman"/>
      <w:sz w:val="20"/>
      <w:szCs w:val="20"/>
      <w:lang w:val="en-GB" w:eastAsia="en-US"/>
    </w:rPr>
  </w:style>
  <w:style w:type="paragraph" w:styleId="BodyTextIndent3">
    <w:name w:val="Body Text Indent 3"/>
    <w:basedOn w:val="Normal"/>
    <w:link w:val="BodyTextIndent3Char"/>
    <w:rsid w:val="000A078D"/>
    <w:pPr>
      <w:widowControl w:val="0"/>
      <w:ind w:left="1440"/>
      <w:jc w:val="both"/>
    </w:pPr>
    <w:rPr>
      <w:szCs w:val="20"/>
    </w:rPr>
  </w:style>
  <w:style w:type="character" w:customStyle="1" w:styleId="BodyTextIndent3Char">
    <w:name w:val="Body Text Indent 3 Char"/>
    <w:link w:val="BodyTextIndent3"/>
    <w:rsid w:val="000A078D"/>
    <w:rPr>
      <w:rFonts w:ascii="Arial" w:eastAsia="SimSun" w:hAnsi="Arial" w:cs="Times New Roman"/>
      <w:sz w:val="20"/>
      <w:szCs w:val="20"/>
      <w:lang w:val="en-GB" w:eastAsia="en-US"/>
    </w:rPr>
  </w:style>
  <w:style w:type="paragraph" w:customStyle="1" w:styleId="BodyTextWithbullet">
    <w:name w:val="Body Text With bullet"/>
    <w:basedOn w:val="Normal"/>
    <w:semiHidden/>
    <w:rsid w:val="000A078D"/>
    <w:pPr>
      <w:tabs>
        <w:tab w:val="num" w:pos="1440"/>
      </w:tabs>
      <w:spacing w:line="300" w:lineRule="atLeast"/>
      <w:ind w:left="1454" w:hanging="547"/>
      <w:jc w:val="both"/>
    </w:pPr>
    <w:rPr>
      <w:sz w:val="22"/>
      <w:szCs w:val="22"/>
      <w:lang w:val="en-US"/>
    </w:rPr>
  </w:style>
  <w:style w:type="paragraph" w:customStyle="1" w:styleId="Body2">
    <w:name w:val="Body2"/>
    <w:basedOn w:val="Normal"/>
    <w:link w:val="Body2Char"/>
    <w:semiHidden/>
    <w:rsid w:val="000A078D"/>
    <w:pPr>
      <w:ind w:left="1440"/>
      <w:jc w:val="both"/>
    </w:pPr>
    <w:rPr>
      <w:szCs w:val="20"/>
      <w:lang w:val="en-US"/>
    </w:rPr>
  </w:style>
  <w:style w:type="character" w:customStyle="1" w:styleId="Body2Char">
    <w:name w:val="Body2 Char"/>
    <w:link w:val="Body2"/>
    <w:semiHidden/>
    <w:locked/>
    <w:rsid w:val="000A078D"/>
    <w:rPr>
      <w:rFonts w:ascii="Arial" w:eastAsia="SimSun" w:hAnsi="Arial" w:cs="Times New Roman"/>
      <w:sz w:val="20"/>
      <w:szCs w:val="20"/>
      <w:lang w:val="en-US" w:eastAsia="en-US"/>
    </w:rPr>
  </w:style>
  <w:style w:type="paragraph" w:customStyle="1" w:styleId="body3">
    <w:name w:val="body3"/>
    <w:basedOn w:val="Normal"/>
    <w:link w:val="body3Char"/>
    <w:semiHidden/>
    <w:rsid w:val="000A078D"/>
    <w:pPr>
      <w:ind w:left="2160"/>
      <w:jc w:val="both"/>
    </w:pPr>
    <w:rPr>
      <w:color w:val="000000"/>
      <w:szCs w:val="20"/>
    </w:rPr>
  </w:style>
  <w:style w:type="character" w:customStyle="1" w:styleId="body3Char">
    <w:name w:val="body3 Char"/>
    <w:link w:val="body3"/>
    <w:semiHidden/>
    <w:locked/>
    <w:rsid w:val="000A078D"/>
    <w:rPr>
      <w:rFonts w:ascii="Arial" w:eastAsia="SimSun" w:hAnsi="Arial" w:cs="Times New Roman"/>
      <w:color w:val="000000"/>
      <w:sz w:val="20"/>
      <w:szCs w:val="20"/>
      <w:lang w:val="en-GB" w:eastAsia="en-US"/>
    </w:rPr>
  </w:style>
  <w:style w:type="character" w:customStyle="1" w:styleId="bodybkbd">
    <w:name w:val="bodybkbd"/>
    <w:rsid w:val="000A078D"/>
  </w:style>
  <w:style w:type="paragraph" w:customStyle="1" w:styleId="Bullet2">
    <w:name w:val="Bullet 2"/>
    <w:basedOn w:val="Normal"/>
    <w:rsid w:val="000A078D"/>
    <w:rPr>
      <w:lang w:val="en-US"/>
    </w:rPr>
  </w:style>
  <w:style w:type="paragraph" w:customStyle="1" w:styleId="BulletText1">
    <w:name w:val="Bullet Text 1"/>
    <w:basedOn w:val="BodyText"/>
    <w:semiHidden/>
    <w:rsid w:val="000A078D"/>
    <w:pPr>
      <w:widowControl w:val="0"/>
      <w:numPr>
        <w:numId w:val="10"/>
      </w:numPr>
      <w:tabs>
        <w:tab w:val="clear" w:pos="360"/>
        <w:tab w:val="num" w:pos="1152"/>
      </w:tabs>
      <w:spacing w:before="120" w:after="0" w:line="360" w:lineRule="auto"/>
      <w:jc w:val="both"/>
    </w:pPr>
    <w:rPr>
      <w:rFonts w:ascii="Garamond" w:hAnsi="Garamond" w:cs="Arial"/>
      <w:sz w:val="22"/>
      <w:szCs w:val="22"/>
      <w:lang w:val="en-US"/>
    </w:rPr>
  </w:style>
  <w:style w:type="paragraph" w:customStyle="1" w:styleId="BulletText2">
    <w:name w:val="Bullet Text 2"/>
    <w:basedOn w:val="BulletText1"/>
    <w:autoRedefine/>
    <w:semiHidden/>
    <w:rsid w:val="000A078D"/>
    <w:pPr>
      <w:widowControl/>
      <w:numPr>
        <w:numId w:val="0"/>
      </w:numPr>
      <w:tabs>
        <w:tab w:val="num" w:pos="360"/>
        <w:tab w:val="left" w:pos="567"/>
      </w:tabs>
      <w:spacing w:before="0"/>
      <w:ind w:left="2722" w:hanging="454"/>
      <w:jc w:val="left"/>
    </w:pPr>
    <w:rPr>
      <w:sz w:val="24"/>
      <w:szCs w:val="24"/>
    </w:rPr>
  </w:style>
  <w:style w:type="paragraph" w:customStyle="1" w:styleId="BulletedList">
    <w:name w:val="Bulleted List"/>
    <w:basedOn w:val="BodyText"/>
    <w:semiHidden/>
    <w:rsid w:val="000A078D"/>
    <w:pPr>
      <w:tabs>
        <w:tab w:val="left" w:pos="432"/>
        <w:tab w:val="num" w:pos="720"/>
      </w:tabs>
      <w:spacing w:after="0" w:line="360" w:lineRule="auto"/>
      <w:ind w:left="792" w:hanging="432"/>
      <w:jc w:val="both"/>
    </w:pPr>
    <w:rPr>
      <w:rFonts w:ascii="Garamond" w:hAnsi="Garamond" w:cs="Arial"/>
      <w:bCs/>
      <w:color w:val="000000"/>
    </w:rPr>
  </w:style>
  <w:style w:type="paragraph" w:customStyle="1" w:styleId="BulletedList1">
    <w:name w:val="Bulleted List 1"/>
    <w:basedOn w:val="Normal"/>
    <w:rsid w:val="000A078D"/>
    <w:pPr>
      <w:tabs>
        <w:tab w:val="num" w:pos="720"/>
      </w:tabs>
      <w:spacing w:line="290" w:lineRule="atLeast"/>
      <w:ind w:left="720" w:hanging="720"/>
    </w:pPr>
  </w:style>
  <w:style w:type="paragraph" w:customStyle="1" w:styleId="BulletedList2">
    <w:name w:val="Bulleted List 2"/>
    <w:basedOn w:val="Normal"/>
    <w:rsid w:val="000A078D"/>
    <w:pPr>
      <w:tabs>
        <w:tab w:val="num" w:pos="1440"/>
      </w:tabs>
      <w:spacing w:line="290" w:lineRule="atLeast"/>
      <w:ind w:left="1440" w:hanging="720"/>
    </w:pPr>
  </w:style>
  <w:style w:type="paragraph" w:styleId="Caption">
    <w:name w:val="caption"/>
    <w:basedOn w:val="Normal"/>
    <w:next w:val="Normal"/>
    <w:rsid w:val="000A078D"/>
    <w:pPr>
      <w:tabs>
        <w:tab w:val="left" w:pos="540"/>
      </w:tabs>
      <w:suppressAutoHyphens/>
      <w:ind w:left="540"/>
      <w:jc w:val="both"/>
    </w:pPr>
    <w:rPr>
      <w:b/>
      <w:i/>
      <w:spacing w:val="-2"/>
      <w:sz w:val="18"/>
      <w:szCs w:val="20"/>
    </w:rPr>
  </w:style>
  <w:style w:type="paragraph" w:customStyle="1" w:styleId="CharCharCharChar">
    <w:name w:val="Char Char Char Char"/>
    <w:basedOn w:val="Normal"/>
    <w:rsid w:val="000A078D"/>
    <w:pPr>
      <w:spacing w:after="160" w:line="240" w:lineRule="exact"/>
    </w:pPr>
    <w:rPr>
      <w:rFonts w:ascii="Verdana" w:hAnsi="Verdana"/>
      <w:lang w:eastAsia="en-GB"/>
    </w:r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al"/>
    <w:rsid w:val="000A078D"/>
    <w:pPr>
      <w:spacing w:after="160" w:line="240" w:lineRule="exact"/>
    </w:pPr>
    <w:rPr>
      <w:rFonts w:ascii="Verdana" w:hAnsi="Verdana"/>
      <w:lang w:eastAsia="en-GB"/>
    </w:rPr>
  </w:style>
  <w:style w:type="paragraph" w:customStyle="1" w:styleId="CharChar2Char">
    <w:name w:val="Char Char2 Char"/>
    <w:basedOn w:val="Normal"/>
    <w:rsid w:val="000A078D"/>
    <w:pPr>
      <w:widowControl w:val="0"/>
      <w:adjustRightInd w:val="0"/>
      <w:spacing w:after="160" w:line="240" w:lineRule="exact"/>
      <w:textAlignment w:val="baseline"/>
    </w:pPr>
    <w:rPr>
      <w:rFonts w:ascii="Verdana" w:hAnsi="Verdana"/>
      <w:lang w:eastAsia="en-GB"/>
    </w:rPr>
  </w:style>
  <w:style w:type="character" w:customStyle="1" w:styleId="CharChar22">
    <w:name w:val="Char Char22"/>
    <w:rsid w:val="000A078D"/>
    <w:rPr>
      <w:lang w:val="en-GB" w:eastAsia="en-US"/>
    </w:rPr>
  </w:style>
  <w:style w:type="paragraph" w:customStyle="1" w:styleId="Char1CharCharCharCharCharCharCharChar1CharCharCharCharCharCharCharCharCharChar">
    <w:name w:val="Char1 Char Char Char Char Char Char Char Char1 Char Char Char Char Char Char Char Char Char Char"/>
    <w:basedOn w:val="Normal"/>
    <w:rsid w:val="000A078D"/>
    <w:pPr>
      <w:spacing w:after="160" w:line="240" w:lineRule="exact"/>
    </w:pPr>
    <w:rPr>
      <w:rFonts w:ascii="Verdana" w:hAnsi="Verdana"/>
      <w:lang w:eastAsia="en-GB"/>
    </w:rPr>
  </w:style>
  <w:style w:type="paragraph" w:styleId="Closing">
    <w:name w:val="Closing"/>
    <w:basedOn w:val="Normal"/>
    <w:link w:val="ClosingChar"/>
    <w:rsid w:val="000A078D"/>
    <w:pPr>
      <w:ind w:left="4320"/>
      <w:jc w:val="both"/>
    </w:pPr>
    <w:rPr>
      <w:szCs w:val="20"/>
    </w:rPr>
  </w:style>
  <w:style w:type="character" w:customStyle="1" w:styleId="ClosingChar">
    <w:name w:val="Closing Char"/>
    <w:link w:val="Closing"/>
    <w:rsid w:val="000A078D"/>
    <w:rPr>
      <w:rFonts w:ascii="Arial" w:eastAsia="SimSun" w:hAnsi="Arial" w:cs="Times New Roman"/>
      <w:sz w:val="20"/>
      <w:szCs w:val="20"/>
      <w:lang w:val="en-GB" w:eastAsia="en-US"/>
    </w:rPr>
  </w:style>
  <w:style w:type="character" w:styleId="CommentReference">
    <w:name w:val="annotation reference"/>
    <w:rsid w:val="000A078D"/>
    <w:rPr>
      <w:sz w:val="16"/>
    </w:rPr>
  </w:style>
  <w:style w:type="paragraph" w:styleId="CommentText">
    <w:name w:val="annotation text"/>
    <w:basedOn w:val="Normal"/>
    <w:link w:val="CommentTextChar"/>
    <w:rsid w:val="000A078D"/>
    <w:rPr>
      <w:szCs w:val="20"/>
    </w:rPr>
  </w:style>
  <w:style w:type="character" w:customStyle="1" w:styleId="CommentTextChar">
    <w:name w:val="Comment Text Char"/>
    <w:link w:val="CommentText"/>
    <w:rsid w:val="000A078D"/>
    <w:rPr>
      <w:rFonts w:ascii="Arial" w:eastAsia="SimSun" w:hAnsi="Arial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A078D"/>
    <w:rPr>
      <w:b/>
    </w:rPr>
  </w:style>
  <w:style w:type="character" w:customStyle="1" w:styleId="CommentSubjectChar">
    <w:name w:val="Comment Subject Char"/>
    <w:link w:val="CommentSubject"/>
    <w:uiPriority w:val="99"/>
    <w:rsid w:val="000A078D"/>
    <w:rPr>
      <w:rFonts w:ascii="Arial" w:eastAsia="SimSun" w:hAnsi="Arial" w:cs="Times New Roman"/>
      <w:b/>
      <w:sz w:val="20"/>
      <w:szCs w:val="20"/>
      <w:lang w:val="en-GB" w:eastAsia="en-US"/>
    </w:rPr>
  </w:style>
  <w:style w:type="character" w:customStyle="1" w:styleId="CommentTextChar1">
    <w:name w:val="Comment Text Char1"/>
    <w:semiHidden/>
    <w:rsid w:val="000A078D"/>
    <w:rPr>
      <w:rFonts w:eastAsia="SimSun"/>
      <w:lang w:val="en-GB" w:eastAsia="en-US"/>
    </w:rPr>
  </w:style>
  <w:style w:type="character" w:customStyle="1" w:styleId="CommentTextChar2">
    <w:name w:val="Comment Text Char2"/>
    <w:semiHidden/>
    <w:rsid w:val="000A078D"/>
    <w:rPr>
      <w:lang w:val="en-GB" w:eastAsia="en-US"/>
    </w:rPr>
  </w:style>
  <w:style w:type="character" w:customStyle="1" w:styleId="contentfont1">
    <w:name w:val="contentfont1"/>
    <w:semiHidden/>
    <w:rsid w:val="000A078D"/>
    <w:rPr>
      <w:rFonts w:ascii="Arial" w:hAnsi="Arial"/>
      <w:color w:val="000000"/>
      <w:sz w:val="20"/>
    </w:rPr>
  </w:style>
  <w:style w:type="numbering" w:customStyle="1" w:styleId="CurrentList1">
    <w:name w:val="Current List1"/>
    <w:rsid w:val="000A078D"/>
    <w:pPr>
      <w:numPr>
        <w:numId w:val="11"/>
      </w:numPr>
    </w:pPr>
  </w:style>
  <w:style w:type="paragraph" w:styleId="Date">
    <w:name w:val="Date"/>
    <w:basedOn w:val="Normal"/>
    <w:next w:val="Normal"/>
    <w:link w:val="DateChar"/>
    <w:rsid w:val="000A078D"/>
    <w:pPr>
      <w:spacing w:after="200" w:line="276" w:lineRule="auto"/>
      <w:ind w:leftChars="2500" w:left="100"/>
    </w:pPr>
    <w:rPr>
      <w:rFonts w:ascii="Calibri" w:hAnsi="Calibri"/>
      <w:sz w:val="22"/>
      <w:szCs w:val="20"/>
      <w:lang w:val="en-US"/>
    </w:rPr>
  </w:style>
  <w:style w:type="character" w:customStyle="1" w:styleId="DateChar">
    <w:name w:val="Date Char"/>
    <w:link w:val="Date"/>
    <w:rsid w:val="000A078D"/>
    <w:rPr>
      <w:rFonts w:ascii="Calibri" w:eastAsia="SimSun" w:hAnsi="Calibri" w:cs="Times New Roman"/>
      <w:szCs w:val="20"/>
      <w:lang w:val="en-US" w:eastAsia="en-US"/>
    </w:rPr>
  </w:style>
  <w:style w:type="paragraph" w:customStyle="1" w:styleId="Default">
    <w:name w:val="Default"/>
    <w:rsid w:val="000A0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DefaultParagraphFo">
    <w:name w:val="Default Paragraph Fo"/>
    <w:semiHidden/>
    <w:rsid w:val="000A078D"/>
    <w:rPr>
      <w:sz w:val="20"/>
    </w:rPr>
  </w:style>
  <w:style w:type="paragraph" w:customStyle="1" w:styleId="DefaultText">
    <w:name w:val="Default Text"/>
    <w:basedOn w:val="Normal"/>
    <w:rsid w:val="000A078D"/>
    <w:rPr>
      <w:lang w:val="en-US"/>
    </w:rPr>
  </w:style>
  <w:style w:type="paragraph" w:customStyle="1" w:styleId="Default1">
    <w:name w:val="Default+1"/>
    <w:basedOn w:val="Default"/>
    <w:next w:val="Default"/>
    <w:rsid w:val="000A078D"/>
    <w:rPr>
      <w:rFonts w:ascii="Tahoma" w:eastAsia="Times New Roman" w:hAnsi="Tahoma" w:cs="Tahoma"/>
      <w:color w:val="auto"/>
      <w:lang w:eastAsia="en-US"/>
    </w:rPr>
  </w:style>
  <w:style w:type="paragraph" w:styleId="DocumentMap">
    <w:name w:val="Document Map"/>
    <w:basedOn w:val="Normal"/>
    <w:link w:val="DocumentMapChar"/>
    <w:semiHidden/>
    <w:rsid w:val="000A078D"/>
    <w:pPr>
      <w:shd w:val="clear" w:color="auto" w:fill="000080"/>
    </w:pPr>
    <w:rPr>
      <w:rFonts w:ascii="Tahoma" w:hAnsi="Tahoma"/>
      <w:szCs w:val="20"/>
      <w:lang w:eastAsia="en-GB"/>
    </w:rPr>
  </w:style>
  <w:style w:type="character" w:customStyle="1" w:styleId="DocumentMapChar">
    <w:name w:val="Document Map Char"/>
    <w:link w:val="DocumentMap"/>
    <w:semiHidden/>
    <w:rsid w:val="000A078D"/>
    <w:rPr>
      <w:rFonts w:ascii="Tahoma" w:eastAsia="SimSun" w:hAnsi="Tahoma" w:cs="Times New Roman"/>
      <w:sz w:val="20"/>
      <w:szCs w:val="20"/>
      <w:shd w:val="clear" w:color="auto" w:fill="000080"/>
      <w:lang w:val="en-GB" w:eastAsia="en-GB"/>
    </w:rPr>
  </w:style>
  <w:style w:type="paragraph" w:styleId="E-mailSignature">
    <w:name w:val="E-mail Signature"/>
    <w:basedOn w:val="Normal"/>
    <w:link w:val="E-mailSignatureChar"/>
    <w:rsid w:val="000A078D"/>
    <w:pPr>
      <w:jc w:val="both"/>
    </w:pPr>
    <w:rPr>
      <w:szCs w:val="20"/>
    </w:rPr>
  </w:style>
  <w:style w:type="character" w:customStyle="1" w:styleId="E-mailSignatureChar">
    <w:name w:val="E-mail Signature Char"/>
    <w:link w:val="E-mailSignature"/>
    <w:rsid w:val="000A078D"/>
    <w:rPr>
      <w:rFonts w:ascii="Arial" w:eastAsia="SimSun" w:hAnsi="Arial" w:cs="Times New Roman"/>
      <w:sz w:val="20"/>
      <w:szCs w:val="20"/>
      <w:lang w:val="en-GB" w:eastAsia="en-US"/>
    </w:rPr>
  </w:style>
  <w:style w:type="paragraph" w:customStyle="1" w:styleId="EmailStyle801">
    <w:name w:val="EmailStyle801"/>
    <w:semiHidden/>
    <w:rsid w:val="000A078D"/>
    <w:pPr>
      <w:spacing w:after="0" w:line="240" w:lineRule="auto"/>
    </w:pPr>
    <w:rPr>
      <w:rFonts w:ascii="Times New Roman" w:hAnsi="Times New Roman" w:cs="Times New Roman"/>
      <w:sz w:val="20"/>
      <w:szCs w:val="20"/>
      <w:lang w:val="en-US" w:eastAsia="en-US"/>
    </w:rPr>
  </w:style>
  <w:style w:type="character" w:styleId="Emphasis">
    <w:name w:val="Emphasis"/>
    <w:rsid w:val="000A078D"/>
    <w:rPr>
      <w:i/>
    </w:rPr>
  </w:style>
  <w:style w:type="paragraph" w:styleId="EnvelopeAddress">
    <w:name w:val="envelope address"/>
    <w:basedOn w:val="Normal"/>
    <w:rsid w:val="000A078D"/>
    <w:pPr>
      <w:framePr w:w="7920" w:h="1980" w:hRule="exact" w:hSpace="180" w:wrap="auto" w:hAnchor="page" w:xAlign="center" w:yAlign="bottom"/>
      <w:ind w:left="2880"/>
      <w:jc w:val="both"/>
    </w:pPr>
    <w:rPr>
      <w:rFonts w:cs="Arial"/>
    </w:rPr>
  </w:style>
  <w:style w:type="paragraph" w:styleId="EnvelopeReturn">
    <w:name w:val="envelope return"/>
    <w:basedOn w:val="Normal"/>
    <w:rsid w:val="000A078D"/>
    <w:pPr>
      <w:jc w:val="both"/>
    </w:pPr>
    <w:rPr>
      <w:rFonts w:cs="Arial"/>
      <w:szCs w:val="20"/>
    </w:rPr>
  </w:style>
  <w:style w:type="paragraph" w:customStyle="1" w:styleId="ES">
    <w:name w:val="ES"/>
    <w:basedOn w:val="Normal"/>
    <w:rsid w:val="000A078D"/>
    <w:pPr>
      <w:spacing w:line="300" w:lineRule="atLeast"/>
      <w:ind w:left="1440" w:hanging="720"/>
      <w:jc w:val="both"/>
    </w:pPr>
    <w:rPr>
      <w:szCs w:val="20"/>
      <w:lang w:val="en-AU"/>
    </w:rPr>
  </w:style>
  <w:style w:type="paragraph" w:customStyle="1" w:styleId="figure">
    <w:name w:val="figure"/>
    <w:basedOn w:val="Normal"/>
    <w:rsid w:val="000A078D"/>
    <w:pPr>
      <w:ind w:left="540"/>
    </w:pPr>
    <w:rPr>
      <w:rFonts w:cs="Arial"/>
      <w:szCs w:val="20"/>
      <w:lang w:val="en-US"/>
    </w:rPr>
  </w:style>
  <w:style w:type="paragraph" w:customStyle="1" w:styleId="FirstLineIndent">
    <w:name w:val="First Line Indent"/>
    <w:basedOn w:val="Normal"/>
    <w:rsid w:val="000A078D"/>
    <w:pPr>
      <w:ind w:firstLine="720"/>
    </w:pPr>
    <w:rPr>
      <w:lang w:val="en-US"/>
    </w:rPr>
  </w:style>
  <w:style w:type="character" w:styleId="FollowedHyperlink">
    <w:name w:val="FollowedHyperlink"/>
    <w:rsid w:val="000A078D"/>
    <w:rPr>
      <w:color w:val="800080"/>
      <w:u w:val="single"/>
    </w:rPr>
  </w:style>
  <w:style w:type="paragraph" w:styleId="Footer">
    <w:name w:val="footer"/>
    <w:aliases w:val="ft"/>
    <w:basedOn w:val="Normal"/>
    <w:link w:val="FooterChar"/>
    <w:uiPriority w:val="99"/>
    <w:rsid w:val="000A078D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aliases w:val="ft Char"/>
    <w:link w:val="Footer"/>
    <w:uiPriority w:val="99"/>
    <w:rsid w:val="000A078D"/>
    <w:rPr>
      <w:rFonts w:ascii="Arial" w:eastAsia="SimSun" w:hAnsi="Arial" w:cs="Times New Roman"/>
      <w:sz w:val="20"/>
      <w:szCs w:val="20"/>
      <w:lang w:val="en-GB" w:eastAsia="en-US"/>
    </w:rPr>
  </w:style>
  <w:style w:type="character" w:styleId="FootnoteReference">
    <w:name w:val="footnote reference"/>
    <w:semiHidden/>
    <w:rsid w:val="000A078D"/>
    <w:rPr>
      <w:vertAlign w:val="superscript"/>
    </w:rPr>
  </w:style>
  <w:style w:type="paragraph" w:styleId="FootnoteText">
    <w:name w:val="footnote text"/>
    <w:aliases w:val="Char Char,Char Char Char,Char Char1"/>
    <w:basedOn w:val="Normal"/>
    <w:link w:val="FootnoteTextChar"/>
    <w:semiHidden/>
    <w:rsid w:val="000A078D"/>
    <w:pPr>
      <w:jc w:val="both"/>
    </w:pPr>
    <w:rPr>
      <w:szCs w:val="20"/>
      <w:lang w:val="en-US"/>
    </w:rPr>
  </w:style>
  <w:style w:type="character" w:customStyle="1" w:styleId="FootnoteTextChar">
    <w:name w:val="Footnote Text Char"/>
    <w:aliases w:val="Char Char Char1,Char Char Char Char1,Char Char1 Char"/>
    <w:basedOn w:val="DefaultParagraphFont"/>
    <w:link w:val="FootnoteText"/>
    <w:semiHidden/>
    <w:rsid w:val="000A078D"/>
    <w:rPr>
      <w:rFonts w:ascii="Arial" w:eastAsia="SimSun" w:hAnsi="Arial" w:cs="Times New Roman"/>
      <w:sz w:val="20"/>
      <w:szCs w:val="20"/>
      <w:lang w:val="en-US" w:eastAsia="en-US"/>
    </w:rPr>
  </w:style>
  <w:style w:type="paragraph" w:styleId="ListParagraph">
    <w:name w:val="List Paragraph"/>
    <w:aliases w:val="RUS List,Noise heading,List Paragraph 2"/>
    <w:basedOn w:val="Normal"/>
    <w:link w:val="ListParagraphChar"/>
    <w:uiPriority w:val="34"/>
    <w:qFormat/>
    <w:rsid w:val="00605805"/>
    <w:pPr>
      <w:ind w:left="720"/>
      <w:contextualSpacing/>
    </w:pPr>
  </w:style>
  <w:style w:type="paragraph" w:styleId="Revision">
    <w:name w:val="Revision"/>
    <w:hidden/>
    <w:uiPriority w:val="99"/>
    <w:semiHidden/>
    <w:rsid w:val="00B51A97"/>
    <w:pPr>
      <w:spacing w:after="0" w:line="240" w:lineRule="auto"/>
    </w:pPr>
    <w:rPr>
      <w:rFonts w:ascii="Arial" w:hAnsi="Arial" w:cs="Times New Roman"/>
      <w:sz w:val="20"/>
      <w:szCs w:val="24"/>
      <w:lang w:val="en-GB" w:eastAsia="en-US"/>
    </w:rPr>
  </w:style>
  <w:style w:type="table" w:styleId="TableGrid">
    <w:name w:val="Table Grid"/>
    <w:basedOn w:val="TableNormal"/>
    <w:rsid w:val="00306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US List Char,Noise heading Char,List Paragraph 2 Char"/>
    <w:link w:val="ListParagraph"/>
    <w:uiPriority w:val="34"/>
    <w:rsid w:val="00542053"/>
    <w:rPr>
      <w:rFonts w:ascii="Arial" w:hAnsi="Arial" w:cs="Times New Roman"/>
      <w:sz w:val="20"/>
      <w:szCs w:val="24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3C090A"/>
    <w:pPr>
      <w:tabs>
        <w:tab w:val="clear" w:pos="72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90A"/>
    <w:rPr>
      <w:rFonts w:ascii="Arial" w:hAnsi="Arial" w:cs="Times New Roman"/>
      <w:sz w:val="20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03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11268a-bcf1-4f5d-858e-2236929b4a02" xsi:nil="true"/>
    <lcf76f155ced4ddcb4097134ff3c332f xmlns="24adbf5c-09fe-4ef1-9b45-37deef3857b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EE6F0270A2DE47AD0C076DC917C5B6" ma:contentTypeVersion="15" ma:contentTypeDescription="Create a new document." ma:contentTypeScope="" ma:versionID="4a9570ad0ad4c35394f7c17d30e8f17a">
  <xsd:schema xmlns:xsd="http://www.w3.org/2001/XMLSchema" xmlns:xs="http://www.w3.org/2001/XMLSchema" xmlns:p="http://schemas.microsoft.com/office/2006/metadata/properties" xmlns:ns2="2511268a-bcf1-4f5d-858e-2236929b4a02" xmlns:ns3="24adbf5c-09fe-4ef1-9b45-37deef3857b1" targetNamespace="http://schemas.microsoft.com/office/2006/metadata/properties" ma:root="true" ma:fieldsID="99808f15ae178322e364f1ea1671cef1" ns2:_="" ns3:_="">
    <xsd:import namespace="2511268a-bcf1-4f5d-858e-2236929b4a02"/>
    <xsd:import namespace="24adbf5c-09fe-4ef1-9b45-37deef3857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1268a-bcf1-4f5d-858e-2236929b4a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4ff5fd53-82a8-4088-819f-59d28d3439ae}" ma:internalName="TaxCatchAll" ma:showField="CatchAllData" ma:web="2511268a-bcf1-4f5d-858e-2236929b4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dbf5c-09fe-4ef1-9b45-37deef3857b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5b24d6d-f06c-4cdf-94c0-7b98b41ac1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982255-5BDD-42BB-AE82-80C4ACB09C8B}">
  <ds:schemaRefs>
    <ds:schemaRef ds:uri="http://schemas.microsoft.com/office/2006/metadata/properties"/>
    <ds:schemaRef ds:uri="http://schemas.microsoft.com/office/infopath/2007/PartnerControls"/>
    <ds:schemaRef ds:uri="2511268a-bcf1-4f5d-858e-2236929b4a02"/>
    <ds:schemaRef ds:uri="24adbf5c-09fe-4ef1-9b45-37deef3857b1"/>
  </ds:schemaRefs>
</ds:datastoreItem>
</file>

<file path=customXml/itemProps2.xml><?xml version="1.0" encoding="utf-8"?>
<ds:datastoreItem xmlns:ds="http://schemas.openxmlformats.org/officeDocument/2006/customXml" ds:itemID="{C5B12A74-3065-4290-AF6D-E64D453223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A6477F-808F-4560-9CB5-62B1DE3C8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11268a-bcf1-4f5d-858e-2236929b4a02"/>
    <ds:schemaRef ds:uri="24adbf5c-09fe-4ef1-9b45-37deef3857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UOBKH</dc:creator>
  <cp:keywords/>
  <dc:description/>
  <cp:lastModifiedBy>Joanna Tan</cp:lastModifiedBy>
  <cp:revision>7</cp:revision>
  <cp:lastPrinted>2024-07-30T05:18:00Z</cp:lastPrinted>
  <dcterms:created xsi:type="dcterms:W3CDTF">2024-12-06T09:20:00Z</dcterms:created>
  <dcterms:modified xsi:type="dcterms:W3CDTF">2024-12-06T09:32:00Z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25583166ea2061e90d7eb5147ab31fa0609a69b8ca4d030439a7102134c7b01a</vt:lpwstr>
  </property>
  <property fmtid="{D5CDD505-2E9C-101B-9397-08002B2CF9AE}" pid="3" name="ContentTypeId">
    <vt:lpwstr>0x01010086EE6F0270A2DE47AD0C076DC917C5B6</vt:lpwstr>
  </property>
  <property fmtid="{D5CDD505-2E9C-101B-9397-08002B2CF9AE}" pid="4" name="VPDM01">
    <vt:lpwstr>&lt;DocNumber&gt;1498233&lt;/DocNumber&gt;&lt;FileID&gt;2507984&lt;/FileID&gt;</vt:lpwstr>
  </property>
  <property fmtid="{D5CDD505-2E9C-101B-9397-08002B2CF9AE}" pid="5" name="MediaServiceImageTags">
    <vt:lpwstr/>
  </property>
</Properties>
</file>